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1724A" w14:textId="69624ED1" w:rsidR="00354716" w:rsidRPr="00B65CA7" w:rsidRDefault="00354716" w:rsidP="00354716">
      <w:pPr>
        <w:shd w:val="clear" w:color="auto" w:fill="FFFFFF"/>
        <w:spacing w:before="450" w:after="300" w:line="570" w:lineRule="atLeast"/>
        <w:jc w:val="center"/>
        <w:outlineLvl w:val="1"/>
        <w:rPr>
          <w:rFonts w:ascii="Arial" w:eastAsia="Times New Roman" w:hAnsi="Arial" w:cs="Arial"/>
          <w:b/>
          <w:bCs/>
          <w:color w:val="70AD47" w:themeColor="accent6"/>
          <w:sz w:val="40"/>
          <w:szCs w:val="40"/>
          <w:lang w:eastAsia="it-IT"/>
        </w:rPr>
      </w:pPr>
      <w:r w:rsidRPr="00B65CA7">
        <w:rPr>
          <w:rFonts w:ascii="Arial" w:eastAsia="Times New Roman" w:hAnsi="Arial" w:cs="Arial"/>
          <w:b/>
          <w:bCs/>
          <w:color w:val="70AD47" w:themeColor="accent6"/>
          <w:sz w:val="40"/>
          <w:szCs w:val="40"/>
          <w:lang w:eastAsia="it-IT"/>
        </w:rPr>
        <w:t>RIMBORSO ABBONAMENTO DI TRENO, BUS, METROPOLITANA</w:t>
      </w:r>
    </w:p>
    <w:p w14:paraId="598A4524" w14:textId="77777777" w:rsidR="00354716" w:rsidRPr="00B65CA7" w:rsidRDefault="00354716" w:rsidP="00354716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65CA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 </w:t>
      </w:r>
      <w:r w:rsidRPr="00B65CA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pendolari</w:t>
      </w:r>
      <w:r w:rsidRPr="00B65CA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che durante il periodo del </w:t>
      </w:r>
      <w:proofErr w:type="spellStart"/>
      <w:r w:rsidRPr="00B65CA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lockdown</w:t>
      </w:r>
      <w:proofErr w:type="spellEnd"/>
      <w:r w:rsidRPr="00B65CA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non hanno potuto usufruire del loro </w:t>
      </w:r>
      <w:r w:rsidRPr="00B65CA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abbonamento di treno, bus, metropolitana</w:t>
      </w:r>
      <w:r w:rsidRPr="00B65CA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e ogni altro mezzo di trasporto pubblico, potranno chiederne il </w:t>
      </w:r>
      <w:r w:rsidRPr="00B65CA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rimborso</w:t>
      </w:r>
      <w:r w:rsidRPr="00B65CA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Basterà inviare al gestore del servizio un’autocertificazione e una copia dell’abbonamento.</w:t>
      </w:r>
    </w:p>
    <w:p w14:paraId="288B6220" w14:textId="77777777" w:rsidR="00354716" w:rsidRPr="00B65CA7" w:rsidRDefault="00354716" w:rsidP="00354716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65CA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 sarà però un rimborso in denaro. Ci sono due opzioni tra le quali scegliere: un </w:t>
      </w:r>
      <w:r w:rsidRPr="00B65CA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voucher di pari importo</w:t>
      </w:r>
      <w:r w:rsidRPr="00B65CA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da utilizzare entro un anno dall’emissione. Oppure il </w:t>
      </w:r>
      <w:r w:rsidRPr="00B65CA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prolungamento della durata</w:t>
      </w:r>
      <w:r w:rsidRPr="00B65CA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dell’abbonamento per un periodo pari a quello non fruito.</w:t>
      </w:r>
    </w:p>
    <w:p w14:paraId="62492106" w14:textId="77777777" w:rsidR="00353E36" w:rsidRDefault="00353E36"/>
    <w:sectPr w:rsidR="00353E36" w:rsidSect="0071714D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16"/>
    <w:rsid w:val="00353E36"/>
    <w:rsid w:val="00354716"/>
    <w:rsid w:val="0071714D"/>
    <w:rsid w:val="00B6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D2DC"/>
  <w15:chartTrackingRefBased/>
  <w15:docId w15:val="{9B88F959-0CB0-4E5C-A92F-B7348EBB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3</cp:revision>
  <dcterms:created xsi:type="dcterms:W3CDTF">2020-05-23T09:26:00Z</dcterms:created>
  <dcterms:modified xsi:type="dcterms:W3CDTF">2020-05-26T07:56:00Z</dcterms:modified>
</cp:coreProperties>
</file>