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720C" w14:textId="1509FCCA" w:rsidR="002240CE" w:rsidRPr="00396217" w:rsidRDefault="002240CE" w:rsidP="008927F1">
      <w:pPr>
        <w:pStyle w:val="NormaleWeb"/>
        <w:shd w:val="clear" w:color="auto" w:fill="FFFFFF"/>
        <w:spacing w:before="0" w:beforeAutospacing="0" w:after="390" w:afterAutospacing="0"/>
        <w:jc w:val="center"/>
        <w:rPr>
          <w:rFonts w:ascii="Arial" w:hAnsi="Arial" w:cs="Arial"/>
          <w:b/>
          <w:bCs/>
          <w:color w:val="70AD47" w:themeColor="accent6"/>
          <w:sz w:val="40"/>
          <w:szCs w:val="40"/>
        </w:rPr>
      </w:pPr>
      <w:r w:rsidRPr="00396217">
        <w:rPr>
          <w:rFonts w:ascii="Arial" w:hAnsi="Arial" w:cs="Arial"/>
          <w:b/>
          <w:bCs/>
          <w:color w:val="70AD47" w:themeColor="accent6"/>
          <w:sz w:val="40"/>
          <w:szCs w:val="40"/>
        </w:rPr>
        <w:t>REDDITO DI EMERGENZA</w:t>
      </w:r>
    </w:p>
    <w:p w14:paraId="0199B911" w14:textId="554FCDB7" w:rsidR="002240CE" w:rsidRPr="00396217" w:rsidRDefault="00C033E9" w:rsidP="00396217">
      <w:pPr>
        <w:pStyle w:val="NormaleWeb"/>
        <w:shd w:val="clear" w:color="auto" w:fill="FFFFFF"/>
        <w:rPr>
          <w:rFonts w:ascii="Arial" w:hAnsi="Arial" w:cs="Arial"/>
        </w:rPr>
      </w:pPr>
      <w:r w:rsidRPr="00396217">
        <w:rPr>
          <w:rFonts w:ascii="Arial" w:hAnsi="Arial" w:cs="Arial"/>
        </w:rPr>
        <w:t>Si chiama </w:t>
      </w:r>
      <w:r w:rsidRPr="00396217">
        <w:rPr>
          <w:rStyle w:val="Enfasigrassetto"/>
          <w:rFonts w:ascii="Arial" w:hAnsi="Arial" w:cs="Arial"/>
        </w:rPr>
        <w:t>reddito di emergenza</w:t>
      </w:r>
      <w:r w:rsidRPr="00396217">
        <w:rPr>
          <w:rFonts w:ascii="Arial" w:hAnsi="Arial" w:cs="Arial"/>
        </w:rPr>
        <w:t> (abbreviato in Rem) il contributo</w:t>
      </w:r>
      <w:r w:rsidR="002240CE" w:rsidRPr="00396217">
        <w:rPr>
          <w:rFonts w:ascii="Arial" w:hAnsi="Arial" w:cs="Arial"/>
        </w:rPr>
        <w:t xml:space="preserve"> straordinario di sostegno al reddito introdotto per supportare i nuclei familiari in condizioni di difficoltà economica causata dall’emergenza epidemiologica da COVID-19.</w:t>
      </w:r>
    </w:p>
    <w:p w14:paraId="1CE585FC" w14:textId="5A5A7D6F" w:rsidR="00C033E9" w:rsidRPr="00396217" w:rsidRDefault="00C033E9" w:rsidP="00396217">
      <w:pPr>
        <w:pStyle w:val="NormaleWeb"/>
        <w:shd w:val="clear" w:color="auto" w:fill="FFFFFF"/>
        <w:rPr>
          <w:rFonts w:ascii="Arial" w:hAnsi="Arial" w:cs="Arial"/>
        </w:rPr>
      </w:pPr>
      <w:r w:rsidRPr="00396217">
        <w:rPr>
          <w:rFonts w:ascii="Arial" w:hAnsi="Arial" w:cs="Arial"/>
        </w:rPr>
        <w:t>Il </w:t>
      </w:r>
      <w:r w:rsidRPr="00396217">
        <w:rPr>
          <w:rFonts w:ascii="Arial" w:hAnsi="Arial" w:cs="Arial"/>
          <w:b/>
          <w:bCs/>
        </w:rPr>
        <w:t>reddito di emergenza</w:t>
      </w:r>
      <w:r w:rsidRPr="00396217">
        <w:rPr>
          <w:rFonts w:ascii="Arial" w:hAnsi="Arial" w:cs="Arial"/>
        </w:rPr>
        <w:t> </w:t>
      </w:r>
      <w:r w:rsidR="002240CE" w:rsidRPr="00396217">
        <w:rPr>
          <w:rFonts w:ascii="Arial" w:hAnsi="Arial" w:cs="Arial"/>
        </w:rPr>
        <w:t>(</w:t>
      </w:r>
      <w:r w:rsidR="002240CE" w:rsidRPr="00396217">
        <w:rPr>
          <w:rFonts w:ascii="Arial" w:hAnsi="Arial" w:cs="Arial"/>
          <w:b/>
          <w:bCs/>
        </w:rPr>
        <w:t>articolo 82</w:t>
      </w:r>
      <w:r w:rsidR="002240CE" w:rsidRPr="00396217">
        <w:rPr>
          <w:rFonts w:ascii="Arial" w:hAnsi="Arial" w:cs="Arial"/>
        </w:rPr>
        <w:t> del </w:t>
      </w:r>
      <w:r w:rsidR="002240CE" w:rsidRPr="00396217">
        <w:rPr>
          <w:rFonts w:ascii="Arial" w:hAnsi="Arial" w:cs="Arial"/>
          <w:i/>
          <w:iCs/>
        </w:rPr>
        <w:t>Decreto 34/2020</w:t>
      </w:r>
      <w:r w:rsidR="002240CE" w:rsidRPr="00396217">
        <w:rPr>
          <w:rFonts w:ascii="Arial" w:hAnsi="Arial" w:cs="Arial"/>
        </w:rPr>
        <w:t xml:space="preserve">) </w:t>
      </w:r>
      <w:r w:rsidRPr="00396217">
        <w:rPr>
          <w:rFonts w:ascii="Arial" w:hAnsi="Arial" w:cs="Arial"/>
        </w:rPr>
        <w:t>si può finalmente </w:t>
      </w:r>
      <w:r w:rsidRPr="00396217">
        <w:rPr>
          <w:rFonts w:ascii="Arial" w:hAnsi="Arial" w:cs="Arial"/>
          <w:b/>
          <w:bCs/>
        </w:rPr>
        <w:t>richiedere</w:t>
      </w:r>
      <w:r w:rsidRPr="00396217">
        <w:rPr>
          <w:rFonts w:ascii="Arial" w:hAnsi="Arial" w:cs="Arial"/>
        </w:rPr>
        <w:t>: sul sito INPS, infatti, è disponibile la procedura per l’</w:t>
      </w:r>
      <w:r w:rsidRPr="00396217">
        <w:rPr>
          <w:rFonts w:ascii="Arial" w:hAnsi="Arial" w:cs="Arial"/>
          <w:b/>
          <w:bCs/>
        </w:rPr>
        <w:t>invio della domanda</w:t>
      </w:r>
      <w:r w:rsidRPr="00396217">
        <w:rPr>
          <w:rFonts w:ascii="Arial" w:hAnsi="Arial" w:cs="Arial"/>
        </w:rPr>
        <w:t> in modalità telematica.</w:t>
      </w:r>
    </w:p>
    <w:p w14:paraId="7518A378" w14:textId="47B8A76C" w:rsidR="008927F1" w:rsidRPr="00396217" w:rsidRDefault="008927F1" w:rsidP="00396217">
      <w:pPr>
        <w:pStyle w:val="NormaleWeb"/>
        <w:shd w:val="clear" w:color="auto" w:fill="FFFFFF"/>
        <w:rPr>
          <w:rFonts w:ascii="Arial" w:hAnsi="Arial" w:cs="Arial"/>
        </w:rPr>
      </w:pPr>
      <w:r w:rsidRPr="00396217">
        <w:rPr>
          <w:rFonts w:ascii="Arial" w:hAnsi="Arial" w:cs="Arial"/>
        </w:rPr>
        <w:t xml:space="preserve">È possibile presentare la domanda anche nei </w:t>
      </w:r>
      <w:proofErr w:type="spellStart"/>
      <w:r w:rsidRPr="00396217">
        <w:rPr>
          <w:rFonts w:ascii="Arial" w:hAnsi="Arial" w:cs="Arial"/>
        </w:rPr>
        <w:t>Caf</w:t>
      </w:r>
      <w:proofErr w:type="spellEnd"/>
      <w:r w:rsidRPr="00396217">
        <w:rPr>
          <w:rFonts w:ascii="Arial" w:hAnsi="Arial" w:cs="Arial"/>
        </w:rPr>
        <w:t xml:space="preserve"> e negli istituti di patronato, con cui Inps e ministero del Lavoro stanno aggiornando le convenzioni.</w:t>
      </w:r>
    </w:p>
    <w:p w14:paraId="2C51CB3F" w14:textId="4E8982A8" w:rsidR="00C033E9" w:rsidRPr="00396217" w:rsidRDefault="002240CE"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b/>
          <w:bCs/>
          <w:sz w:val="24"/>
          <w:szCs w:val="24"/>
          <w:lang w:eastAsia="it-IT"/>
        </w:rPr>
        <w:t xml:space="preserve">Fino al </w:t>
      </w:r>
      <w:r w:rsidR="00C033E9" w:rsidRPr="00396217">
        <w:rPr>
          <w:rFonts w:ascii="Arial" w:eastAsia="Times New Roman" w:hAnsi="Arial" w:cs="Arial"/>
          <w:b/>
          <w:bCs/>
          <w:sz w:val="24"/>
          <w:szCs w:val="24"/>
          <w:lang w:eastAsia="it-IT"/>
        </w:rPr>
        <w:t>30 giugno 2020</w:t>
      </w:r>
      <w:r w:rsidR="00C033E9" w:rsidRPr="00396217">
        <w:rPr>
          <w:rFonts w:ascii="Arial" w:eastAsia="Times New Roman" w:hAnsi="Arial" w:cs="Arial"/>
          <w:sz w:val="24"/>
          <w:szCs w:val="24"/>
          <w:lang w:eastAsia="it-IT"/>
        </w:rPr>
        <w:t> è quindi attivo il servizio per la </w:t>
      </w:r>
      <w:r w:rsidR="00C033E9" w:rsidRPr="00396217">
        <w:rPr>
          <w:rFonts w:ascii="Arial" w:eastAsia="Times New Roman" w:hAnsi="Arial" w:cs="Arial"/>
          <w:b/>
          <w:bCs/>
          <w:sz w:val="24"/>
          <w:szCs w:val="24"/>
          <w:lang w:eastAsia="it-IT"/>
        </w:rPr>
        <w:t>presentazione delle domande</w:t>
      </w:r>
      <w:r w:rsidRPr="00396217">
        <w:rPr>
          <w:rFonts w:ascii="Arial" w:eastAsia="Times New Roman" w:hAnsi="Arial" w:cs="Arial"/>
          <w:b/>
          <w:bCs/>
          <w:sz w:val="24"/>
          <w:szCs w:val="24"/>
          <w:lang w:eastAsia="it-IT"/>
        </w:rPr>
        <w:t>.</w:t>
      </w:r>
    </w:p>
    <w:p w14:paraId="6304D0E2" w14:textId="35B18AC4" w:rsidR="00C033E9" w:rsidRPr="00396217" w:rsidRDefault="00396217" w:rsidP="00396217">
      <w:pPr>
        <w:spacing w:before="100" w:beforeAutospacing="1" w:after="100" w:afterAutospacing="1" w:line="240" w:lineRule="auto"/>
        <w:outlineLvl w:val="2"/>
        <w:rPr>
          <w:rFonts w:ascii="Arial" w:eastAsia="Times New Roman" w:hAnsi="Arial" w:cs="Arial"/>
          <w:b/>
          <w:bCs/>
          <w:sz w:val="36"/>
          <w:szCs w:val="36"/>
          <w:lang w:eastAsia="it-IT"/>
        </w:rPr>
      </w:pPr>
      <w:r w:rsidRPr="00396217">
        <w:rPr>
          <w:rFonts w:ascii="Arial" w:eastAsia="Times New Roman" w:hAnsi="Arial" w:cs="Arial"/>
          <w:b/>
          <w:bCs/>
          <w:sz w:val="36"/>
          <w:szCs w:val="36"/>
          <w:lang w:eastAsia="it-IT"/>
        </w:rPr>
        <w:t>C</w:t>
      </w:r>
      <w:r w:rsidR="00C033E9" w:rsidRPr="00396217">
        <w:rPr>
          <w:rFonts w:ascii="Arial" w:eastAsia="Times New Roman" w:hAnsi="Arial" w:cs="Arial"/>
          <w:b/>
          <w:bCs/>
          <w:sz w:val="36"/>
          <w:szCs w:val="36"/>
          <w:lang w:eastAsia="it-IT"/>
        </w:rPr>
        <w:t>os’è</w:t>
      </w:r>
    </w:p>
    <w:p w14:paraId="4ACE4C70" w14:textId="0FA6E66E" w:rsidR="00C033E9" w:rsidRPr="00396217" w:rsidRDefault="00396217"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 xml:space="preserve">Si </w:t>
      </w:r>
      <w:r w:rsidR="00C033E9" w:rsidRPr="00396217">
        <w:rPr>
          <w:rFonts w:ascii="Arial" w:eastAsia="Times New Roman" w:hAnsi="Arial" w:cs="Arial"/>
          <w:sz w:val="24"/>
          <w:szCs w:val="24"/>
          <w:lang w:eastAsia="it-IT"/>
        </w:rPr>
        <w:t xml:space="preserve">tratta di un sostegno per le famiglie </w:t>
      </w:r>
      <w:r w:rsidR="002240CE" w:rsidRPr="00396217">
        <w:rPr>
          <w:rFonts w:ascii="Arial" w:eastAsia="Times New Roman" w:hAnsi="Arial" w:cs="Arial"/>
          <w:sz w:val="24"/>
          <w:szCs w:val="24"/>
          <w:lang w:eastAsia="it-IT"/>
        </w:rPr>
        <w:t xml:space="preserve">e NON può sommarsi </w:t>
      </w:r>
      <w:r w:rsidR="00C033E9" w:rsidRPr="00396217">
        <w:rPr>
          <w:rFonts w:ascii="Arial" w:eastAsia="Times New Roman" w:hAnsi="Arial" w:cs="Arial"/>
          <w:sz w:val="24"/>
          <w:szCs w:val="24"/>
          <w:lang w:eastAsia="it-IT"/>
        </w:rPr>
        <w:t>al reddito di cittadinanza (</w:t>
      </w:r>
      <w:r w:rsidR="002240CE" w:rsidRPr="00396217">
        <w:rPr>
          <w:rFonts w:ascii="Arial" w:eastAsia="Times New Roman" w:hAnsi="Arial" w:cs="Arial"/>
          <w:sz w:val="24"/>
          <w:szCs w:val="24"/>
          <w:lang w:eastAsia="it-IT"/>
        </w:rPr>
        <w:t>le</w:t>
      </w:r>
      <w:r w:rsidR="00C033E9" w:rsidRPr="00396217">
        <w:rPr>
          <w:rFonts w:ascii="Arial" w:eastAsia="Times New Roman" w:hAnsi="Arial" w:cs="Arial"/>
          <w:sz w:val="24"/>
          <w:szCs w:val="24"/>
          <w:lang w:eastAsia="it-IT"/>
        </w:rPr>
        <w:t xml:space="preserve"> due misure non possono essere cumulabili).</w:t>
      </w:r>
    </w:p>
    <w:p w14:paraId="67573276" w14:textId="77777777" w:rsidR="00C033E9"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Come si legge nel Decreto Rilancio, il reddito di emergenza - a differenza dell’indennità di 600,00€ per le P.IVA - non è riconosciuto alla singola persona, bensì all’</w:t>
      </w:r>
      <w:r w:rsidRPr="00396217">
        <w:rPr>
          <w:rFonts w:ascii="Arial" w:eastAsia="Times New Roman" w:hAnsi="Arial" w:cs="Arial"/>
          <w:b/>
          <w:bCs/>
          <w:sz w:val="24"/>
          <w:szCs w:val="24"/>
          <w:lang w:eastAsia="it-IT"/>
        </w:rPr>
        <w:t>intero nucleo familiare</w:t>
      </w:r>
      <w:r w:rsidRPr="00396217">
        <w:rPr>
          <w:rFonts w:ascii="Arial" w:eastAsia="Times New Roman" w:hAnsi="Arial" w:cs="Arial"/>
          <w:sz w:val="24"/>
          <w:szCs w:val="24"/>
          <w:lang w:eastAsia="it-IT"/>
        </w:rPr>
        <w:t> come accade per il reddito di cittadinanza.</w:t>
      </w:r>
    </w:p>
    <w:p w14:paraId="63EF10DC" w14:textId="77777777" w:rsidR="002240CE"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L’</w:t>
      </w:r>
      <w:r w:rsidRPr="00396217">
        <w:rPr>
          <w:rFonts w:ascii="Arial" w:eastAsia="Times New Roman" w:hAnsi="Arial" w:cs="Arial"/>
          <w:b/>
          <w:bCs/>
          <w:sz w:val="24"/>
          <w:szCs w:val="24"/>
          <w:lang w:eastAsia="it-IT"/>
        </w:rPr>
        <w:t>importo</w:t>
      </w:r>
      <w:r w:rsidRPr="00396217">
        <w:rPr>
          <w:rFonts w:ascii="Arial" w:eastAsia="Times New Roman" w:hAnsi="Arial" w:cs="Arial"/>
          <w:sz w:val="24"/>
          <w:szCs w:val="24"/>
          <w:lang w:eastAsia="it-IT"/>
        </w:rPr>
        <w:t> del Rem non è fisso ma dipende proprio dalla composizione del nucleo familiare, e può variare da 400 a 800</w:t>
      </w:r>
      <w:r w:rsidR="002240CE" w:rsidRPr="00396217">
        <w:rPr>
          <w:rFonts w:ascii="Arial" w:eastAsia="Times New Roman" w:hAnsi="Arial" w:cs="Arial"/>
          <w:sz w:val="24"/>
          <w:szCs w:val="24"/>
          <w:lang w:eastAsia="it-IT"/>
        </w:rPr>
        <w:t xml:space="preserve"> euro.</w:t>
      </w:r>
    </w:p>
    <w:p w14:paraId="4E017B97" w14:textId="693ED8AE" w:rsidR="00C033E9" w:rsidRPr="00396217" w:rsidRDefault="00C033E9" w:rsidP="00396217">
      <w:pPr>
        <w:spacing w:before="100" w:beforeAutospacing="1" w:after="100" w:afterAutospacing="1" w:line="240" w:lineRule="auto"/>
        <w:jc w:val="both"/>
        <w:rPr>
          <w:rFonts w:ascii="Arial" w:eastAsia="Times New Roman" w:hAnsi="Arial" w:cs="Arial"/>
          <w:sz w:val="36"/>
          <w:szCs w:val="36"/>
          <w:lang w:eastAsia="it-IT"/>
        </w:rPr>
      </w:pPr>
      <w:r w:rsidRPr="00396217">
        <w:rPr>
          <w:rFonts w:ascii="Arial" w:eastAsia="Times New Roman" w:hAnsi="Arial" w:cs="Arial"/>
          <w:b/>
          <w:bCs/>
          <w:sz w:val="36"/>
          <w:szCs w:val="36"/>
          <w:lang w:eastAsia="it-IT"/>
        </w:rPr>
        <w:t>Requisiti</w:t>
      </w:r>
    </w:p>
    <w:p w14:paraId="29EF3982" w14:textId="77777777" w:rsidR="00C033E9"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Il testo ufficiale del Decreto Rilancio (per il quale sono stati stanziati a </w:t>
      </w:r>
      <w:r w:rsidRPr="00396217">
        <w:rPr>
          <w:rFonts w:ascii="Arial" w:eastAsia="Times New Roman" w:hAnsi="Arial" w:cs="Arial"/>
          <w:b/>
          <w:bCs/>
          <w:sz w:val="24"/>
          <w:szCs w:val="24"/>
          <w:lang w:eastAsia="it-IT"/>
        </w:rPr>
        <w:t>55 miliardi di euro</w:t>
      </w:r>
      <w:r w:rsidRPr="00396217">
        <w:rPr>
          <w:rFonts w:ascii="Arial" w:eastAsia="Times New Roman" w:hAnsi="Arial" w:cs="Arial"/>
          <w:sz w:val="24"/>
          <w:szCs w:val="24"/>
          <w:lang w:eastAsia="it-IT"/>
        </w:rPr>
        <w:t>), descrive il Rem come “</w:t>
      </w:r>
      <w:r w:rsidRPr="00396217">
        <w:rPr>
          <w:rFonts w:ascii="Arial" w:eastAsia="Times New Roman" w:hAnsi="Arial" w:cs="Arial"/>
          <w:i/>
          <w:iCs/>
          <w:sz w:val="24"/>
          <w:szCs w:val="24"/>
          <w:lang w:eastAsia="it-IT"/>
        </w:rPr>
        <w:t>la misura di sostegno al reddito per i nuclei familiari in conseguenza dell’emergenza epidemiologica da COVID-19</w:t>
      </w:r>
      <w:r w:rsidRPr="00396217">
        <w:rPr>
          <w:rFonts w:ascii="Arial" w:eastAsia="Times New Roman" w:hAnsi="Arial" w:cs="Arial"/>
          <w:sz w:val="24"/>
          <w:szCs w:val="24"/>
          <w:lang w:eastAsia="it-IT"/>
        </w:rPr>
        <w:t>”.</w:t>
      </w:r>
    </w:p>
    <w:p w14:paraId="597DE80C" w14:textId="6566A102" w:rsidR="00C033E9"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La richiesta può essere presentata in via telematica e c’è tempo </w:t>
      </w:r>
      <w:r w:rsidRPr="00396217">
        <w:rPr>
          <w:rFonts w:ascii="Arial" w:eastAsia="Times New Roman" w:hAnsi="Arial" w:cs="Arial"/>
          <w:b/>
          <w:bCs/>
          <w:sz w:val="24"/>
          <w:szCs w:val="24"/>
          <w:lang w:eastAsia="it-IT"/>
        </w:rPr>
        <w:t>fino al termine del mese di giugno</w:t>
      </w:r>
      <w:r w:rsidRPr="00396217">
        <w:rPr>
          <w:rFonts w:ascii="Arial" w:eastAsia="Times New Roman" w:hAnsi="Arial" w:cs="Arial"/>
          <w:sz w:val="24"/>
          <w:szCs w:val="24"/>
          <w:lang w:eastAsia="it-IT"/>
        </w:rPr>
        <w:t>. Ne possono beneficiarne i nuclei familiari che soddisfano i seguenti requisiti:</w:t>
      </w:r>
    </w:p>
    <w:p w14:paraId="4E3BFA90" w14:textId="77777777" w:rsidR="00C033E9" w:rsidRPr="00396217" w:rsidRDefault="00C033E9" w:rsidP="00396217">
      <w:pPr>
        <w:numPr>
          <w:ilvl w:val="0"/>
          <w:numId w:val="2"/>
        </w:numPr>
        <w:spacing w:before="100" w:beforeAutospacing="1" w:after="100" w:afterAutospacing="1" w:line="240" w:lineRule="auto"/>
        <w:rPr>
          <w:rFonts w:ascii="Arial" w:eastAsia="Times New Roman" w:hAnsi="Arial" w:cs="Arial"/>
          <w:sz w:val="24"/>
          <w:szCs w:val="24"/>
          <w:lang w:eastAsia="it-IT"/>
        </w:rPr>
      </w:pPr>
      <w:r w:rsidRPr="00396217">
        <w:rPr>
          <w:rFonts w:ascii="Arial" w:eastAsia="Times New Roman" w:hAnsi="Arial" w:cs="Arial"/>
          <w:sz w:val="24"/>
          <w:szCs w:val="24"/>
          <w:lang w:eastAsia="it-IT"/>
        </w:rPr>
        <w:t>il richiedente del beneficio deve essere </w:t>
      </w:r>
      <w:r w:rsidRPr="00396217">
        <w:rPr>
          <w:rFonts w:ascii="Arial" w:eastAsia="Times New Roman" w:hAnsi="Arial" w:cs="Arial"/>
          <w:b/>
          <w:bCs/>
          <w:sz w:val="24"/>
          <w:szCs w:val="24"/>
          <w:lang w:eastAsia="it-IT"/>
        </w:rPr>
        <w:t>residente in Italia</w:t>
      </w:r>
      <w:r w:rsidRPr="00396217">
        <w:rPr>
          <w:rFonts w:ascii="Arial" w:eastAsia="Times New Roman" w:hAnsi="Arial" w:cs="Arial"/>
          <w:sz w:val="24"/>
          <w:szCs w:val="24"/>
          <w:lang w:eastAsia="it-IT"/>
        </w:rPr>
        <w:t>. La residenza deve essere verificata;</w:t>
      </w:r>
    </w:p>
    <w:p w14:paraId="6E0836DC" w14:textId="77777777" w:rsidR="00C033E9" w:rsidRPr="00396217" w:rsidRDefault="00C033E9" w:rsidP="00396217">
      <w:pPr>
        <w:numPr>
          <w:ilvl w:val="0"/>
          <w:numId w:val="3"/>
        </w:numPr>
        <w:spacing w:before="100" w:beforeAutospacing="1" w:after="100" w:afterAutospacing="1" w:line="240" w:lineRule="auto"/>
        <w:rPr>
          <w:rFonts w:ascii="Arial" w:eastAsia="Times New Roman" w:hAnsi="Arial" w:cs="Arial"/>
          <w:sz w:val="24"/>
          <w:szCs w:val="24"/>
          <w:lang w:eastAsia="it-IT"/>
        </w:rPr>
      </w:pPr>
      <w:r w:rsidRPr="00396217">
        <w:rPr>
          <w:rFonts w:ascii="Arial" w:eastAsia="Times New Roman" w:hAnsi="Arial" w:cs="Arial"/>
          <w:sz w:val="24"/>
          <w:szCs w:val="24"/>
          <w:lang w:eastAsia="it-IT"/>
        </w:rPr>
        <w:t>patrimonio mobiliare, con riferimento al 2019, inferiore a 10.000€. Questa soglia è aumentata di ulteriori 5.000€ per ogni componente del nucleo familiare diverso dal richiedente, fino ad un massimo comunque di </w:t>
      </w:r>
      <w:r w:rsidRPr="00396217">
        <w:rPr>
          <w:rFonts w:ascii="Arial" w:eastAsia="Times New Roman" w:hAnsi="Arial" w:cs="Arial"/>
          <w:b/>
          <w:bCs/>
          <w:sz w:val="24"/>
          <w:szCs w:val="24"/>
          <w:lang w:eastAsia="it-IT"/>
        </w:rPr>
        <w:t>20.000€</w:t>
      </w:r>
      <w:r w:rsidRPr="00396217">
        <w:rPr>
          <w:rFonts w:ascii="Arial" w:eastAsia="Times New Roman" w:hAnsi="Arial" w:cs="Arial"/>
          <w:sz w:val="24"/>
          <w:szCs w:val="24"/>
          <w:lang w:eastAsia="it-IT"/>
        </w:rPr>
        <w:t>;</w:t>
      </w:r>
    </w:p>
    <w:p w14:paraId="4C2D79E0" w14:textId="77777777" w:rsidR="00C033E9" w:rsidRPr="00396217" w:rsidRDefault="00C033E9" w:rsidP="00396217">
      <w:pPr>
        <w:numPr>
          <w:ilvl w:val="0"/>
          <w:numId w:val="4"/>
        </w:numPr>
        <w:spacing w:before="100" w:beforeAutospacing="1" w:after="100" w:afterAutospacing="1" w:line="240" w:lineRule="auto"/>
        <w:rPr>
          <w:rFonts w:ascii="Arial" w:eastAsia="Times New Roman" w:hAnsi="Arial" w:cs="Arial"/>
          <w:sz w:val="24"/>
          <w:szCs w:val="24"/>
          <w:lang w:eastAsia="it-IT"/>
        </w:rPr>
      </w:pPr>
      <w:r w:rsidRPr="00396217">
        <w:rPr>
          <w:rFonts w:ascii="Arial" w:eastAsia="Times New Roman" w:hAnsi="Arial" w:cs="Arial"/>
          <w:sz w:val="24"/>
          <w:szCs w:val="24"/>
          <w:lang w:eastAsia="it-IT"/>
        </w:rPr>
        <w:t>hanno un </w:t>
      </w:r>
      <w:r w:rsidRPr="00396217">
        <w:rPr>
          <w:rFonts w:ascii="Arial" w:eastAsia="Times New Roman" w:hAnsi="Arial" w:cs="Arial"/>
          <w:b/>
          <w:bCs/>
          <w:sz w:val="24"/>
          <w:szCs w:val="24"/>
          <w:lang w:eastAsia="it-IT"/>
        </w:rPr>
        <w:t>reddito familiare inferiore all’importo del reddito di emergenza stesso</w:t>
      </w:r>
      <w:r w:rsidRPr="00396217">
        <w:rPr>
          <w:rFonts w:ascii="Arial" w:eastAsia="Times New Roman" w:hAnsi="Arial" w:cs="Arial"/>
          <w:sz w:val="24"/>
          <w:szCs w:val="24"/>
          <w:lang w:eastAsia="it-IT"/>
        </w:rPr>
        <w:t>;</w:t>
      </w:r>
    </w:p>
    <w:p w14:paraId="07A96C35" w14:textId="15C6C2BF" w:rsidR="00C033E9" w:rsidRPr="00396217" w:rsidRDefault="00C033E9" w:rsidP="00396217">
      <w:pPr>
        <w:numPr>
          <w:ilvl w:val="0"/>
          <w:numId w:val="5"/>
        </w:numPr>
        <w:spacing w:before="100" w:beforeAutospacing="1" w:after="100" w:afterAutospacing="1" w:line="240" w:lineRule="auto"/>
        <w:rPr>
          <w:rFonts w:ascii="Arial" w:eastAsia="Times New Roman" w:hAnsi="Arial" w:cs="Arial"/>
          <w:sz w:val="24"/>
          <w:szCs w:val="24"/>
          <w:lang w:eastAsia="it-IT"/>
        </w:rPr>
      </w:pPr>
      <w:r w:rsidRPr="00396217">
        <w:rPr>
          <w:rFonts w:ascii="Arial" w:eastAsia="Times New Roman" w:hAnsi="Arial" w:cs="Arial"/>
          <w:b/>
          <w:bCs/>
          <w:sz w:val="24"/>
          <w:szCs w:val="24"/>
          <w:lang w:eastAsia="it-IT"/>
        </w:rPr>
        <w:t>ISEE</w:t>
      </w:r>
      <w:r w:rsidRPr="00396217">
        <w:rPr>
          <w:rFonts w:ascii="Arial" w:eastAsia="Times New Roman" w:hAnsi="Arial" w:cs="Arial"/>
          <w:sz w:val="24"/>
          <w:szCs w:val="24"/>
          <w:lang w:eastAsia="it-IT"/>
        </w:rPr>
        <w:t> non superiore a </w:t>
      </w:r>
      <w:r w:rsidRPr="00396217">
        <w:rPr>
          <w:rFonts w:ascii="Arial" w:eastAsia="Times New Roman" w:hAnsi="Arial" w:cs="Arial"/>
          <w:b/>
          <w:bCs/>
          <w:sz w:val="24"/>
          <w:szCs w:val="24"/>
          <w:lang w:eastAsia="it-IT"/>
        </w:rPr>
        <w:t>15.000</w:t>
      </w:r>
      <w:r w:rsidR="002240CE" w:rsidRPr="00396217">
        <w:rPr>
          <w:rFonts w:ascii="Arial" w:eastAsia="Times New Roman" w:hAnsi="Arial" w:cs="Arial"/>
          <w:b/>
          <w:bCs/>
          <w:sz w:val="24"/>
          <w:szCs w:val="24"/>
          <w:lang w:eastAsia="it-IT"/>
        </w:rPr>
        <w:t xml:space="preserve"> euro</w:t>
      </w:r>
      <w:r w:rsidRPr="00396217">
        <w:rPr>
          <w:rFonts w:ascii="Arial" w:eastAsia="Times New Roman" w:hAnsi="Arial" w:cs="Arial"/>
          <w:sz w:val="24"/>
          <w:szCs w:val="24"/>
          <w:lang w:eastAsia="it-IT"/>
        </w:rPr>
        <w:t>.</w:t>
      </w:r>
    </w:p>
    <w:p w14:paraId="323D0E15" w14:textId="77777777" w:rsidR="002240CE"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Ci sono, inoltre, delle </w:t>
      </w:r>
      <w:r w:rsidRPr="00396217">
        <w:rPr>
          <w:rFonts w:ascii="Arial" w:eastAsia="Times New Roman" w:hAnsi="Arial" w:cs="Arial"/>
          <w:b/>
          <w:bCs/>
          <w:sz w:val="24"/>
          <w:szCs w:val="24"/>
          <w:lang w:eastAsia="it-IT"/>
        </w:rPr>
        <w:t>condizioni di incompatibilità</w:t>
      </w:r>
      <w:r w:rsidRPr="00396217">
        <w:rPr>
          <w:rFonts w:ascii="Arial" w:eastAsia="Times New Roman" w:hAnsi="Arial" w:cs="Arial"/>
          <w:sz w:val="24"/>
          <w:szCs w:val="24"/>
          <w:lang w:eastAsia="it-IT"/>
        </w:rPr>
        <w:t xml:space="preserve">. </w:t>
      </w:r>
    </w:p>
    <w:p w14:paraId="51255950" w14:textId="77777777" w:rsidR="002240CE" w:rsidRPr="00396217" w:rsidRDefault="002240CE"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lastRenderedPageBreak/>
        <w:t>- N</w:t>
      </w:r>
      <w:r w:rsidR="00C033E9" w:rsidRPr="00396217">
        <w:rPr>
          <w:rFonts w:ascii="Arial" w:eastAsia="Times New Roman" w:hAnsi="Arial" w:cs="Arial"/>
          <w:sz w:val="24"/>
          <w:szCs w:val="24"/>
          <w:lang w:eastAsia="it-IT"/>
        </w:rPr>
        <w:t xml:space="preserve">on possono farne richiesta quei nuclei familiari dove anche una sola persona ha beneficiato di una delle indennità riconosciute dal Decreto Cura Italia di marzo. </w:t>
      </w:r>
    </w:p>
    <w:p w14:paraId="04073B4D" w14:textId="77777777" w:rsidR="002240CE" w:rsidRPr="00396217" w:rsidRDefault="002240CE"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 xml:space="preserve">- Non possono farne richiesta </w:t>
      </w:r>
      <w:r w:rsidR="00C033E9" w:rsidRPr="00396217">
        <w:rPr>
          <w:rFonts w:ascii="Arial" w:eastAsia="Times New Roman" w:hAnsi="Arial" w:cs="Arial"/>
          <w:sz w:val="24"/>
          <w:szCs w:val="24"/>
          <w:lang w:eastAsia="it-IT"/>
        </w:rPr>
        <w:t xml:space="preserve">quelle famiglie dove anche un solo componente </w:t>
      </w:r>
      <w:r w:rsidRPr="00396217">
        <w:rPr>
          <w:rFonts w:ascii="Arial" w:eastAsia="Times New Roman" w:hAnsi="Arial" w:cs="Arial"/>
          <w:sz w:val="24"/>
          <w:szCs w:val="24"/>
          <w:lang w:eastAsia="it-IT"/>
        </w:rPr>
        <w:t>sia</w:t>
      </w:r>
      <w:r w:rsidR="00C033E9" w:rsidRPr="00396217">
        <w:rPr>
          <w:rFonts w:ascii="Arial" w:eastAsia="Times New Roman" w:hAnsi="Arial" w:cs="Arial"/>
          <w:sz w:val="24"/>
          <w:szCs w:val="24"/>
          <w:lang w:eastAsia="it-IT"/>
        </w:rPr>
        <w:t> </w:t>
      </w:r>
      <w:r w:rsidR="00C033E9" w:rsidRPr="00396217">
        <w:rPr>
          <w:rFonts w:ascii="Arial" w:eastAsia="Times New Roman" w:hAnsi="Arial" w:cs="Arial"/>
          <w:b/>
          <w:bCs/>
          <w:sz w:val="24"/>
          <w:szCs w:val="24"/>
          <w:lang w:eastAsia="it-IT"/>
        </w:rPr>
        <w:t>titolare di pensione diretta o indiretta</w:t>
      </w:r>
      <w:r w:rsidR="00C033E9" w:rsidRPr="00396217">
        <w:rPr>
          <w:rFonts w:ascii="Arial" w:eastAsia="Times New Roman" w:hAnsi="Arial" w:cs="Arial"/>
          <w:sz w:val="24"/>
          <w:szCs w:val="24"/>
          <w:lang w:eastAsia="it-IT"/>
        </w:rPr>
        <w:t> (ad eccezione dell’assegno ordinario di invalidità), oppure dove c</w:t>
      </w:r>
      <w:r w:rsidRPr="00396217">
        <w:rPr>
          <w:rFonts w:ascii="Arial" w:eastAsia="Times New Roman" w:hAnsi="Arial" w:cs="Arial"/>
          <w:sz w:val="24"/>
          <w:szCs w:val="24"/>
          <w:lang w:eastAsia="it-IT"/>
        </w:rPr>
        <w:t>i sia</w:t>
      </w:r>
      <w:r w:rsidR="00C033E9" w:rsidRPr="00396217">
        <w:rPr>
          <w:rFonts w:ascii="Arial" w:eastAsia="Times New Roman" w:hAnsi="Arial" w:cs="Arial"/>
          <w:sz w:val="24"/>
          <w:szCs w:val="24"/>
          <w:lang w:eastAsia="it-IT"/>
        </w:rPr>
        <w:t xml:space="preserve"> un titolare di un rapporto di lavoro dipendente la cui retribuzione lorda è superiore alla quota Rem spettante.</w:t>
      </w:r>
    </w:p>
    <w:p w14:paraId="2DE4E191" w14:textId="0EA2D722" w:rsidR="00C033E9" w:rsidRPr="00396217" w:rsidRDefault="002240CE"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 xml:space="preserve">- </w:t>
      </w:r>
      <w:r w:rsidR="00C033E9" w:rsidRPr="00396217">
        <w:rPr>
          <w:rFonts w:ascii="Arial" w:eastAsia="Times New Roman" w:hAnsi="Arial" w:cs="Arial"/>
          <w:sz w:val="24"/>
          <w:szCs w:val="24"/>
          <w:lang w:eastAsia="it-IT"/>
        </w:rPr>
        <w:t>Non hanno diritto al Rem i componenti del nucleo familiare che si trovano in stato detentivo, e nemmeno i ricoverati di lunga degenza (o in altre strutture residenziali a totale carico dello Stato). Questi vengono esclusi dal parametro di scala di equivalenza, con il nucleo familiare che potrà comunque farne domanda.</w:t>
      </w:r>
    </w:p>
    <w:p w14:paraId="40AE351E" w14:textId="4C900C11" w:rsidR="00C033E9" w:rsidRPr="00396217" w:rsidRDefault="002240CE"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b/>
          <w:bCs/>
          <w:sz w:val="24"/>
          <w:szCs w:val="24"/>
          <w:lang w:eastAsia="it-IT"/>
        </w:rPr>
        <w:t xml:space="preserve">- </w:t>
      </w:r>
      <w:r w:rsidR="00C033E9" w:rsidRPr="00396217">
        <w:rPr>
          <w:rFonts w:ascii="Arial" w:eastAsia="Times New Roman" w:hAnsi="Arial" w:cs="Arial"/>
          <w:b/>
          <w:bCs/>
          <w:sz w:val="24"/>
          <w:szCs w:val="24"/>
          <w:lang w:eastAsia="it-IT"/>
        </w:rPr>
        <w:t>Non è inoltre compatibile con il reddito di cittadinanza</w:t>
      </w:r>
      <w:r w:rsidRPr="00396217">
        <w:rPr>
          <w:rFonts w:ascii="Arial" w:eastAsia="Times New Roman" w:hAnsi="Arial" w:cs="Arial"/>
          <w:sz w:val="24"/>
          <w:szCs w:val="24"/>
          <w:lang w:eastAsia="it-IT"/>
        </w:rPr>
        <w:t xml:space="preserve">. </w:t>
      </w:r>
      <w:r w:rsidR="00C033E9" w:rsidRPr="00396217">
        <w:rPr>
          <w:rFonts w:ascii="Arial" w:eastAsia="Times New Roman" w:hAnsi="Arial" w:cs="Arial"/>
          <w:sz w:val="24"/>
          <w:szCs w:val="24"/>
          <w:lang w:eastAsia="it-IT"/>
        </w:rPr>
        <w:t>Niente integrazione, quindi, per i percettori del reddito di cittadinanza che prendono meno di quanto gli verrebbe riconosciuto con il nuovo Rem.</w:t>
      </w:r>
    </w:p>
    <w:p w14:paraId="763897A3" w14:textId="2E5EB6CA" w:rsidR="00C033E9" w:rsidRPr="00396217" w:rsidRDefault="00396217" w:rsidP="00396217">
      <w:pPr>
        <w:spacing w:before="100" w:beforeAutospacing="1" w:after="100" w:afterAutospacing="1" w:line="240" w:lineRule="auto"/>
        <w:outlineLvl w:val="2"/>
        <w:rPr>
          <w:rFonts w:ascii="Arial" w:eastAsia="Times New Roman" w:hAnsi="Arial" w:cs="Arial"/>
          <w:b/>
          <w:bCs/>
          <w:sz w:val="36"/>
          <w:szCs w:val="36"/>
          <w:lang w:eastAsia="it-IT"/>
        </w:rPr>
      </w:pPr>
      <w:r w:rsidRPr="00396217">
        <w:rPr>
          <w:rFonts w:ascii="Arial" w:eastAsia="Times New Roman" w:hAnsi="Arial" w:cs="Arial"/>
          <w:b/>
          <w:bCs/>
          <w:sz w:val="36"/>
          <w:szCs w:val="36"/>
          <w:lang w:eastAsia="it-IT"/>
        </w:rPr>
        <w:t>Q</w:t>
      </w:r>
      <w:r w:rsidR="00C033E9" w:rsidRPr="00396217">
        <w:rPr>
          <w:rFonts w:ascii="Arial" w:eastAsia="Times New Roman" w:hAnsi="Arial" w:cs="Arial"/>
          <w:b/>
          <w:bCs/>
          <w:sz w:val="36"/>
          <w:szCs w:val="36"/>
          <w:lang w:eastAsia="it-IT"/>
        </w:rPr>
        <w:t>uale importo?</w:t>
      </w:r>
    </w:p>
    <w:p w14:paraId="741E3CF3" w14:textId="465DE12B" w:rsidR="00C033E9"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L’importo del reddito di emergenza non è fisso, bensì </w:t>
      </w:r>
      <w:r w:rsidRPr="00396217">
        <w:rPr>
          <w:rFonts w:ascii="Arial" w:eastAsia="Times New Roman" w:hAnsi="Arial" w:cs="Arial"/>
          <w:b/>
          <w:bCs/>
          <w:sz w:val="24"/>
          <w:szCs w:val="24"/>
          <w:lang w:eastAsia="it-IT"/>
        </w:rPr>
        <w:t>varia a seconda del numero dei componenti del nucleo familiare</w:t>
      </w:r>
      <w:r w:rsidRPr="00396217">
        <w:rPr>
          <w:rFonts w:ascii="Arial" w:eastAsia="Times New Roman" w:hAnsi="Arial" w:cs="Arial"/>
          <w:sz w:val="24"/>
          <w:szCs w:val="24"/>
          <w:lang w:eastAsia="it-IT"/>
        </w:rPr>
        <w:t>. Si parte quindi da un minimo di </w:t>
      </w:r>
      <w:r w:rsidRPr="00396217">
        <w:rPr>
          <w:rFonts w:ascii="Arial" w:eastAsia="Times New Roman" w:hAnsi="Arial" w:cs="Arial"/>
          <w:b/>
          <w:bCs/>
          <w:sz w:val="24"/>
          <w:szCs w:val="24"/>
          <w:lang w:eastAsia="it-IT"/>
        </w:rPr>
        <w:t>400</w:t>
      </w:r>
      <w:r w:rsidRPr="00396217">
        <w:rPr>
          <w:rFonts w:ascii="Arial" w:eastAsia="Times New Roman" w:hAnsi="Arial" w:cs="Arial"/>
          <w:sz w:val="24"/>
          <w:szCs w:val="24"/>
          <w:lang w:eastAsia="it-IT"/>
        </w:rPr>
        <w:t> per arrivare ad un massimo di </w:t>
      </w:r>
      <w:r w:rsidRPr="00396217">
        <w:rPr>
          <w:rFonts w:ascii="Arial" w:eastAsia="Times New Roman" w:hAnsi="Arial" w:cs="Arial"/>
          <w:b/>
          <w:bCs/>
          <w:sz w:val="24"/>
          <w:szCs w:val="24"/>
          <w:lang w:eastAsia="it-IT"/>
        </w:rPr>
        <w:t>800</w:t>
      </w:r>
      <w:r w:rsidR="002240CE" w:rsidRPr="00396217">
        <w:rPr>
          <w:rFonts w:ascii="Arial" w:eastAsia="Times New Roman" w:hAnsi="Arial" w:cs="Arial"/>
          <w:b/>
          <w:bCs/>
          <w:sz w:val="24"/>
          <w:szCs w:val="24"/>
          <w:lang w:eastAsia="it-IT"/>
        </w:rPr>
        <w:t xml:space="preserve"> euro.</w:t>
      </w:r>
    </w:p>
    <w:p w14:paraId="4715367B" w14:textId="77777777" w:rsidR="00C033E9"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Per il calcolo dell’importo spettante per ogni famiglia viene utilizzato lo stesso parametro di scala di equivalenza previsto per il reddito di cittadinanza. Nel dettaglio, si considera un coefficiente pari a:</w:t>
      </w:r>
    </w:p>
    <w:p w14:paraId="13D7DE6F" w14:textId="77777777" w:rsidR="00C033E9" w:rsidRPr="00396217" w:rsidRDefault="00C033E9" w:rsidP="00396217">
      <w:pPr>
        <w:numPr>
          <w:ilvl w:val="0"/>
          <w:numId w:val="6"/>
        </w:numPr>
        <w:spacing w:before="100" w:beforeAutospacing="1" w:after="100" w:afterAutospacing="1" w:line="240" w:lineRule="auto"/>
        <w:rPr>
          <w:rFonts w:ascii="Arial" w:eastAsia="Times New Roman" w:hAnsi="Arial" w:cs="Arial"/>
          <w:sz w:val="24"/>
          <w:szCs w:val="24"/>
          <w:lang w:eastAsia="it-IT"/>
        </w:rPr>
      </w:pPr>
      <w:r w:rsidRPr="00396217">
        <w:rPr>
          <w:rFonts w:ascii="Arial" w:eastAsia="Times New Roman" w:hAnsi="Arial" w:cs="Arial"/>
          <w:b/>
          <w:bCs/>
          <w:sz w:val="24"/>
          <w:szCs w:val="24"/>
          <w:lang w:eastAsia="it-IT"/>
        </w:rPr>
        <w:t>1</w:t>
      </w:r>
      <w:r w:rsidRPr="00396217">
        <w:rPr>
          <w:rFonts w:ascii="Arial" w:eastAsia="Times New Roman" w:hAnsi="Arial" w:cs="Arial"/>
          <w:sz w:val="24"/>
          <w:szCs w:val="24"/>
          <w:lang w:eastAsia="it-IT"/>
        </w:rPr>
        <w:t> per il richiedente del reddito di emergenza;</w:t>
      </w:r>
    </w:p>
    <w:p w14:paraId="5B7D0251" w14:textId="77777777" w:rsidR="00C033E9" w:rsidRPr="00396217" w:rsidRDefault="00C033E9" w:rsidP="00396217">
      <w:pPr>
        <w:numPr>
          <w:ilvl w:val="0"/>
          <w:numId w:val="6"/>
        </w:numPr>
        <w:spacing w:before="100" w:beforeAutospacing="1" w:after="100" w:afterAutospacing="1" w:line="240" w:lineRule="auto"/>
        <w:rPr>
          <w:rFonts w:ascii="Arial" w:eastAsia="Times New Roman" w:hAnsi="Arial" w:cs="Arial"/>
          <w:sz w:val="24"/>
          <w:szCs w:val="24"/>
          <w:lang w:eastAsia="it-IT"/>
        </w:rPr>
      </w:pPr>
      <w:r w:rsidRPr="00396217">
        <w:rPr>
          <w:rFonts w:ascii="Arial" w:eastAsia="Times New Roman" w:hAnsi="Arial" w:cs="Arial"/>
          <w:b/>
          <w:bCs/>
          <w:sz w:val="24"/>
          <w:szCs w:val="24"/>
          <w:lang w:eastAsia="it-IT"/>
        </w:rPr>
        <w:t>+0,4</w:t>
      </w:r>
      <w:r w:rsidRPr="00396217">
        <w:rPr>
          <w:rFonts w:ascii="Arial" w:eastAsia="Times New Roman" w:hAnsi="Arial" w:cs="Arial"/>
          <w:sz w:val="24"/>
          <w:szCs w:val="24"/>
          <w:lang w:eastAsia="it-IT"/>
        </w:rPr>
        <w:t> per ogni componente maggiorenne;</w:t>
      </w:r>
    </w:p>
    <w:p w14:paraId="65CECDE4" w14:textId="77777777" w:rsidR="00C033E9" w:rsidRPr="00396217" w:rsidRDefault="00C033E9" w:rsidP="00396217">
      <w:pPr>
        <w:numPr>
          <w:ilvl w:val="0"/>
          <w:numId w:val="6"/>
        </w:numPr>
        <w:spacing w:before="100" w:beforeAutospacing="1" w:after="100" w:afterAutospacing="1" w:line="240" w:lineRule="auto"/>
        <w:rPr>
          <w:rFonts w:ascii="Arial" w:eastAsia="Times New Roman" w:hAnsi="Arial" w:cs="Arial"/>
          <w:sz w:val="24"/>
          <w:szCs w:val="24"/>
          <w:lang w:eastAsia="it-IT"/>
        </w:rPr>
      </w:pPr>
      <w:r w:rsidRPr="00396217">
        <w:rPr>
          <w:rFonts w:ascii="Arial" w:eastAsia="Times New Roman" w:hAnsi="Arial" w:cs="Arial"/>
          <w:b/>
          <w:bCs/>
          <w:sz w:val="24"/>
          <w:szCs w:val="24"/>
          <w:lang w:eastAsia="it-IT"/>
        </w:rPr>
        <w:t>+0,2</w:t>
      </w:r>
      <w:r w:rsidRPr="00396217">
        <w:rPr>
          <w:rFonts w:ascii="Arial" w:eastAsia="Times New Roman" w:hAnsi="Arial" w:cs="Arial"/>
          <w:sz w:val="24"/>
          <w:szCs w:val="24"/>
          <w:lang w:eastAsia="it-IT"/>
        </w:rPr>
        <w:t> per ogni componente minorenne.</w:t>
      </w:r>
    </w:p>
    <w:p w14:paraId="49BD9651" w14:textId="2B2D702A" w:rsidR="00C033E9"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Ad esempio, per una famiglia composta da due maggiorenni e due minorenni ci sarebbe un parametro di equivalenza pari a </w:t>
      </w:r>
      <w:r w:rsidRPr="00396217">
        <w:rPr>
          <w:rFonts w:ascii="Arial" w:eastAsia="Times New Roman" w:hAnsi="Arial" w:cs="Arial"/>
          <w:b/>
          <w:bCs/>
          <w:sz w:val="24"/>
          <w:szCs w:val="24"/>
          <w:lang w:eastAsia="it-IT"/>
        </w:rPr>
        <w:t>1,8</w:t>
      </w:r>
      <w:r w:rsidRPr="00396217">
        <w:rPr>
          <w:rFonts w:ascii="Arial" w:eastAsia="Times New Roman" w:hAnsi="Arial" w:cs="Arial"/>
          <w:sz w:val="24"/>
          <w:szCs w:val="24"/>
          <w:lang w:eastAsia="it-IT"/>
        </w:rPr>
        <w:t>. Di conseguenza l’importo del reddito di emergenza sarebbe pari a 720</w:t>
      </w:r>
      <w:r w:rsidR="002240CE" w:rsidRPr="00396217">
        <w:rPr>
          <w:rFonts w:ascii="Arial" w:eastAsia="Times New Roman" w:hAnsi="Arial" w:cs="Arial"/>
          <w:sz w:val="24"/>
          <w:szCs w:val="24"/>
          <w:lang w:eastAsia="it-IT"/>
        </w:rPr>
        <w:t xml:space="preserve"> euro</w:t>
      </w:r>
      <w:r w:rsidRPr="00396217">
        <w:rPr>
          <w:rFonts w:ascii="Arial" w:eastAsia="Times New Roman" w:hAnsi="Arial" w:cs="Arial"/>
          <w:sz w:val="24"/>
          <w:szCs w:val="24"/>
          <w:lang w:eastAsia="it-IT"/>
        </w:rPr>
        <w:t>. Ricordiamo, inoltre, che il reddito familiare deve essere comunque inferiore al valore del beneficio spettante. Quindi per poter beneficiare di questa indennità la famiglia in questione dovrebbe avere un’entrata mensile inferiore ai 720,00€.</w:t>
      </w:r>
    </w:p>
    <w:p w14:paraId="093C9040" w14:textId="2462172F" w:rsidR="00C033E9"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Anche quando il parametro di equivalenza è superiore a 2, </w:t>
      </w:r>
      <w:r w:rsidRPr="00396217">
        <w:rPr>
          <w:rFonts w:ascii="Arial" w:eastAsia="Times New Roman" w:hAnsi="Arial" w:cs="Arial"/>
          <w:b/>
          <w:bCs/>
          <w:sz w:val="24"/>
          <w:szCs w:val="24"/>
          <w:lang w:eastAsia="it-IT"/>
        </w:rPr>
        <w:t>l’importo non potrà comunque superare gli 800</w:t>
      </w:r>
      <w:r w:rsidR="002240CE" w:rsidRPr="00396217">
        <w:rPr>
          <w:rFonts w:ascii="Arial" w:eastAsia="Times New Roman" w:hAnsi="Arial" w:cs="Arial"/>
          <w:b/>
          <w:bCs/>
          <w:sz w:val="24"/>
          <w:szCs w:val="24"/>
          <w:lang w:eastAsia="it-IT"/>
        </w:rPr>
        <w:t xml:space="preserve"> euro</w:t>
      </w:r>
      <w:r w:rsidRPr="00396217">
        <w:rPr>
          <w:rFonts w:ascii="Arial" w:eastAsia="Times New Roman" w:hAnsi="Arial" w:cs="Arial"/>
          <w:sz w:val="24"/>
          <w:szCs w:val="24"/>
          <w:lang w:eastAsia="it-IT"/>
        </w:rPr>
        <w:t>. C’è però una novità per quei nuclei familiari dove è presente almeno un disabile grave o non autosufficiente: in questo caso il parametro di scala di equivalenza può arrivare eccezionalmente </w:t>
      </w:r>
      <w:r w:rsidRPr="00396217">
        <w:rPr>
          <w:rFonts w:ascii="Arial" w:eastAsia="Times New Roman" w:hAnsi="Arial" w:cs="Arial"/>
          <w:b/>
          <w:bCs/>
          <w:sz w:val="24"/>
          <w:szCs w:val="24"/>
          <w:lang w:eastAsia="it-IT"/>
        </w:rPr>
        <w:t>fino a 2,1</w:t>
      </w:r>
      <w:r w:rsidRPr="00396217">
        <w:rPr>
          <w:rFonts w:ascii="Arial" w:eastAsia="Times New Roman" w:hAnsi="Arial" w:cs="Arial"/>
          <w:sz w:val="24"/>
          <w:szCs w:val="24"/>
          <w:lang w:eastAsia="it-IT"/>
        </w:rPr>
        <w:t> così che l’importo massimo erogabile è di </w:t>
      </w:r>
      <w:r w:rsidRPr="00396217">
        <w:rPr>
          <w:rFonts w:ascii="Arial" w:eastAsia="Times New Roman" w:hAnsi="Arial" w:cs="Arial"/>
          <w:b/>
          <w:bCs/>
          <w:sz w:val="24"/>
          <w:szCs w:val="24"/>
          <w:lang w:eastAsia="it-IT"/>
        </w:rPr>
        <w:t>840</w:t>
      </w:r>
      <w:r w:rsidR="002240CE" w:rsidRPr="00396217">
        <w:rPr>
          <w:rFonts w:ascii="Arial" w:eastAsia="Times New Roman" w:hAnsi="Arial" w:cs="Arial"/>
          <w:b/>
          <w:bCs/>
          <w:sz w:val="24"/>
          <w:szCs w:val="24"/>
          <w:lang w:eastAsia="it-IT"/>
        </w:rPr>
        <w:t xml:space="preserve"> euro.</w:t>
      </w:r>
    </w:p>
    <w:p w14:paraId="1334CD57" w14:textId="77777777" w:rsidR="00C033E9" w:rsidRPr="00396217" w:rsidRDefault="00C033E9" w:rsidP="00396217">
      <w:pPr>
        <w:spacing w:before="100" w:beforeAutospacing="1" w:after="100" w:afterAutospacing="1" w:line="240" w:lineRule="auto"/>
        <w:jc w:val="both"/>
        <w:rPr>
          <w:rFonts w:ascii="Arial" w:eastAsia="Times New Roman" w:hAnsi="Arial" w:cs="Arial"/>
          <w:sz w:val="24"/>
          <w:szCs w:val="24"/>
          <w:lang w:eastAsia="it-IT"/>
        </w:rPr>
      </w:pPr>
      <w:r w:rsidRPr="00396217">
        <w:rPr>
          <w:rFonts w:ascii="Arial" w:eastAsia="Times New Roman" w:hAnsi="Arial" w:cs="Arial"/>
          <w:sz w:val="24"/>
          <w:szCs w:val="24"/>
          <w:lang w:eastAsia="it-IT"/>
        </w:rPr>
        <w:t>Il REM sarà erogato per </w:t>
      </w:r>
      <w:r w:rsidRPr="00396217">
        <w:rPr>
          <w:rFonts w:ascii="Arial" w:eastAsia="Times New Roman" w:hAnsi="Arial" w:cs="Arial"/>
          <w:b/>
          <w:bCs/>
          <w:sz w:val="24"/>
          <w:szCs w:val="24"/>
          <w:lang w:eastAsia="it-IT"/>
        </w:rPr>
        <w:t>due mesi</w:t>
      </w:r>
      <w:r w:rsidRPr="00396217">
        <w:rPr>
          <w:rFonts w:ascii="Arial" w:eastAsia="Times New Roman" w:hAnsi="Arial" w:cs="Arial"/>
          <w:sz w:val="24"/>
          <w:szCs w:val="24"/>
          <w:lang w:eastAsia="it-IT"/>
        </w:rPr>
        <w:t>, mentre per la richiesta - da presentare entro la fine di </w:t>
      </w:r>
      <w:r w:rsidRPr="00396217">
        <w:rPr>
          <w:rFonts w:ascii="Arial" w:eastAsia="Times New Roman" w:hAnsi="Arial" w:cs="Arial"/>
          <w:b/>
          <w:bCs/>
          <w:sz w:val="24"/>
          <w:szCs w:val="24"/>
          <w:lang w:eastAsia="it-IT"/>
        </w:rPr>
        <w:t>giugno 2020</w:t>
      </w:r>
      <w:r w:rsidRPr="00396217">
        <w:rPr>
          <w:rFonts w:ascii="Arial" w:eastAsia="Times New Roman" w:hAnsi="Arial" w:cs="Arial"/>
          <w:sz w:val="24"/>
          <w:szCs w:val="24"/>
          <w:lang w:eastAsia="it-IT"/>
        </w:rPr>
        <w:t> - c’è l’apposito servizio INPS. Attenzione a farne domanda senza averne i requisiti: in quel caso vi verrà chiesta la </w:t>
      </w:r>
      <w:r w:rsidRPr="00396217">
        <w:rPr>
          <w:rFonts w:ascii="Arial" w:eastAsia="Times New Roman" w:hAnsi="Arial" w:cs="Arial"/>
          <w:b/>
          <w:bCs/>
          <w:sz w:val="24"/>
          <w:szCs w:val="24"/>
          <w:lang w:eastAsia="it-IT"/>
        </w:rPr>
        <w:t>restituzione</w:t>
      </w:r>
      <w:r w:rsidRPr="00396217">
        <w:rPr>
          <w:rFonts w:ascii="Arial" w:eastAsia="Times New Roman" w:hAnsi="Arial" w:cs="Arial"/>
          <w:sz w:val="24"/>
          <w:szCs w:val="24"/>
          <w:lang w:eastAsia="it-IT"/>
        </w:rPr>
        <w:t> di quanto indebitamente percepito.</w:t>
      </w:r>
    </w:p>
    <w:p w14:paraId="44106C03" w14:textId="2B010374" w:rsidR="007E2960" w:rsidRPr="00396217" w:rsidRDefault="007E2960" w:rsidP="00C033E9">
      <w:pPr>
        <w:rPr>
          <w:rFonts w:ascii="Arial" w:hAnsi="Arial" w:cs="Arial"/>
        </w:rPr>
      </w:pPr>
    </w:p>
    <w:sectPr w:rsidR="007E2960" w:rsidRPr="00396217" w:rsidSect="0071714D">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1C01"/>
    <w:multiLevelType w:val="multilevel"/>
    <w:tmpl w:val="18A6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94136"/>
    <w:multiLevelType w:val="multilevel"/>
    <w:tmpl w:val="FB38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07599"/>
    <w:multiLevelType w:val="multilevel"/>
    <w:tmpl w:val="6628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C1F8E"/>
    <w:multiLevelType w:val="multilevel"/>
    <w:tmpl w:val="83B0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530E7"/>
    <w:multiLevelType w:val="multilevel"/>
    <w:tmpl w:val="998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43274"/>
    <w:multiLevelType w:val="multilevel"/>
    <w:tmpl w:val="A62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E9"/>
    <w:rsid w:val="002240CE"/>
    <w:rsid w:val="00396217"/>
    <w:rsid w:val="0071714D"/>
    <w:rsid w:val="007E2960"/>
    <w:rsid w:val="008927F1"/>
    <w:rsid w:val="00C033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D175"/>
  <w15:chartTrackingRefBased/>
  <w15:docId w15:val="{D3CD767D-0A54-4673-ACED-CEE5B69B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03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033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033E9"/>
    <w:rPr>
      <w:b/>
      <w:bCs/>
    </w:rPr>
  </w:style>
  <w:style w:type="character" w:styleId="Collegamentoipertestuale">
    <w:name w:val="Hyperlink"/>
    <w:basedOn w:val="Carpredefinitoparagrafo"/>
    <w:uiPriority w:val="99"/>
    <w:semiHidden/>
    <w:unhideWhenUsed/>
    <w:rsid w:val="00C033E9"/>
    <w:rPr>
      <w:color w:val="0000FF"/>
      <w:u w:val="single"/>
    </w:rPr>
  </w:style>
  <w:style w:type="character" w:customStyle="1" w:styleId="Titolo1Carattere">
    <w:name w:val="Titolo 1 Carattere"/>
    <w:basedOn w:val="Carpredefinitoparagrafo"/>
    <w:link w:val="Titolo1"/>
    <w:uiPriority w:val="9"/>
    <w:rsid w:val="00C033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414852">
      <w:bodyDiv w:val="1"/>
      <w:marLeft w:val="0"/>
      <w:marRight w:val="0"/>
      <w:marTop w:val="0"/>
      <w:marBottom w:val="0"/>
      <w:divBdr>
        <w:top w:val="none" w:sz="0" w:space="0" w:color="auto"/>
        <w:left w:val="none" w:sz="0" w:space="0" w:color="auto"/>
        <w:bottom w:val="none" w:sz="0" w:space="0" w:color="auto"/>
        <w:right w:val="none" w:sz="0" w:space="0" w:color="auto"/>
      </w:divBdr>
      <w:divsChild>
        <w:div w:id="1264459972">
          <w:marLeft w:val="0"/>
          <w:marRight w:val="0"/>
          <w:marTop w:val="0"/>
          <w:marBottom w:val="0"/>
          <w:divBdr>
            <w:top w:val="none" w:sz="0" w:space="0" w:color="auto"/>
            <w:left w:val="none" w:sz="0" w:space="0" w:color="auto"/>
            <w:bottom w:val="none" w:sz="0" w:space="0" w:color="auto"/>
            <w:right w:val="none" w:sz="0" w:space="0" w:color="auto"/>
          </w:divBdr>
          <w:divsChild>
            <w:div w:id="517307022">
              <w:marLeft w:val="0"/>
              <w:marRight w:val="0"/>
              <w:marTop w:val="0"/>
              <w:marBottom w:val="0"/>
              <w:divBdr>
                <w:top w:val="none" w:sz="0" w:space="0" w:color="auto"/>
                <w:left w:val="none" w:sz="0" w:space="0" w:color="auto"/>
                <w:bottom w:val="none" w:sz="0" w:space="0" w:color="auto"/>
                <w:right w:val="none" w:sz="0" w:space="0" w:color="auto"/>
              </w:divBdr>
              <w:divsChild>
                <w:div w:id="9115446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2172142">
          <w:marLeft w:val="0"/>
          <w:marRight w:val="0"/>
          <w:marTop w:val="0"/>
          <w:marBottom w:val="0"/>
          <w:divBdr>
            <w:top w:val="none" w:sz="0" w:space="0" w:color="auto"/>
            <w:left w:val="none" w:sz="0" w:space="0" w:color="auto"/>
            <w:bottom w:val="none" w:sz="0" w:space="0" w:color="auto"/>
            <w:right w:val="none" w:sz="0" w:space="0" w:color="auto"/>
          </w:divBdr>
          <w:divsChild>
            <w:div w:id="1392651831">
              <w:marLeft w:val="0"/>
              <w:marRight w:val="0"/>
              <w:marTop w:val="0"/>
              <w:marBottom w:val="0"/>
              <w:divBdr>
                <w:top w:val="none" w:sz="0" w:space="0" w:color="auto"/>
                <w:left w:val="none" w:sz="0" w:space="0" w:color="auto"/>
                <w:bottom w:val="none" w:sz="0" w:space="0" w:color="auto"/>
                <w:right w:val="none" w:sz="0" w:space="0" w:color="auto"/>
              </w:divBdr>
              <w:divsChild>
                <w:div w:id="1078022602">
                  <w:marLeft w:val="0"/>
                  <w:marRight w:val="0"/>
                  <w:marTop w:val="0"/>
                  <w:marBottom w:val="0"/>
                  <w:divBdr>
                    <w:top w:val="none" w:sz="0" w:space="0" w:color="auto"/>
                    <w:left w:val="none" w:sz="0" w:space="0" w:color="auto"/>
                    <w:bottom w:val="none" w:sz="0" w:space="0" w:color="auto"/>
                    <w:right w:val="none" w:sz="0" w:space="0" w:color="auto"/>
                  </w:divBdr>
                  <w:divsChild>
                    <w:div w:id="363528901">
                      <w:marLeft w:val="0"/>
                      <w:marRight w:val="0"/>
                      <w:marTop w:val="0"/>
                      <w:marBottom w:val="0"/>
                      <w:divBdr>
                        <w:top w:val="none" w:sz="0" w:space="0" w:color="auto"/>
                        <w:left w:val="none" w:sz="0" w:space="0" w:color="auto"/>
                        <w:bottom w:val="none" w:sz="0" w:space="0" w:color="auto"/>
                        <w:right w:val="none" w:sz="0" w:space="0" w:color="auto"/>
                      </w:divBdr>
                      <w:divsChild>
                        <w:div w:id="351230015">
                          <w:marLeft w:val="0"/>
                          <w:marRight w:val="0"/>
                          <w:marTop w:val="0"/>
                          <w:marBottom w:val="0"/>
                          <w:divBdr>
                            <w:top w:val="none" w:sz="0" w:space="0" w:color="auto"/>
                            <w:left w:val="none" w:sz="0" w:space="0" w:color="auto"/>
                            <w:bottom w:val="none" w:sz="0" w:space="0" w:color="auto"/>
                            <w:right w:val="none" w:sz="0" w:space="0" w:color="auto"/>
                          </w:divBdr>
                        </w:div>
                        <w:div w:id="1683435911">
                          <w:marLeft w:val="0"/>
                          <w:marRight w:val="0"/>
                          <w:marTop w:val="0"/>
                          <w:marBottom w:val="0"/>
                          <w:divBdr>
                            <w:top w:val="none" w:sz="0" w:space="0" w:color="auto"/>
                            <w:left w:val="none" w:sz="0" w:space="0" w:color="auto"/>
                            <w:bottom w:val="none" w:sz="0" w:space="0" w:color="auto"/>
                            <w:right w:val="none" w:sz="0" w:space="0" w:color="auto"/>
                          </w:divBdr>
                          <w:divsChild>
                            <w:div w:id="1489712775">
                              <w:marLeft w:val="0"/>
                              <w:marRight w:val="0"/>
                              <w:marTop w:val="0"/>
                              <w:marBottom w:val="0"/>
                              <w:divBdr>
                                <w:top w:val="none" w:sz="0" w:space="0" w:color="auto"/>
                                <w:left w:val="none" w:sz="0" w:space="0" w:color="auto"/>
                                <w:bottom w:val="none" w:sz="0" w:space="0" w:color="auto"/>
                                <w:right w:val="none" w:sz="0" w:space="0" w:color="auto"/>
                              </w:divBdr>
                              <w:divsChild>
                                <w:div w:id="2037921948">
                                  <w:marLeft w:val="0"/>
                                  <w:marRight w:val="0"/>
                                  <w:marTop w:val="0"/>
                                  <w:marBottom w:val="0"/>
                                  <w:divBdr>
                                    <w:top w:val="none" w:sz="0" w:space="0" w:color="auto"/>
                                    <w:left w:val="none" w:sz="0" w:space="0" w:color="auto"/>
                                    <w:bottom w:val="none" w:sz="0" w:space="0" w:color="auto"/>
                                    <w:right w:val="none" w:sz="0" w:space="0" w:color="auto"/>
                                  </w:divBdr>
                                </w:div>
                              </w:divsChild>
                            </w:div>
                            <w:div w:id="830872020">
                              <w:marLeft w:val="0"/>
                              <w:marRight w:val="0"/>
                              <w:marTop w:val="0"/>
                              <w:marBottom w:val="0"/>
                              <w:divBdr>
                                <w:top w:val="none" w:sz="0" w:space="0" w:color="auto"/>
                                <w:left w:val="none" w:sz="0" w:space="0" w:color="auto"/>
                                <w:bottom w:val="none" w:sz="0" w:space="0" w:color="auto"/>
                                <w:right w:val="none" w:sz="0" w:space="0" w:color="auto"/>
                              </w:divBdr>
                              <w:divsChild>
                                <w:div w:id="2117287788">
                                  <w:marLeft w:val="0"/>
                                  <w:marRight w:val="0"/>
                                  <w:marTop w:val="0"/>
                                  <w:marBottom w:val="0"/>
                                  <w:divBdr>
                                    <w:top w:val="none" w:sz="0" w:space="0" w:color="auto"/>
                                    <w:left w:val="none" w:sz="0" w:space="0" w:color="auto"/>
                                    <w:bottom w:val="none" w:sz="0" w:space="0" w:color="auto"/>
                                    <w:right w:val="none" w:sz="0" w:space="0" w:color="auto"/>
                                  </w:divBdr>
                                </w:div>
                              </w:divsChild>
                            </w:div>
                            <w:div w:id="2067801180">
                              <w:marLeft w:val="0"/>
                              <w:marRight w:val="0"/>
                              <w:marTop w:val="0"/>
                              <w:marBottom w:val="0"/>
                              <w:divBdr>
                                <w:top w:val="none" w:sz="0" w:space="0" w:color="auto"/>
                                <w:left w:val="none" w:sz="0" w:space="0" w:color="auto"/>
                                <w:bottom w:val="none" w:sz="0" w:space="0" w:color="auto"/>
                                <w:right w:val="none" w:sz="0" w:space="0" w:color="auto"/>
                              </w:divBdr>
                              <w:divsChild>
                                <w:div w:id="17058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013">
                          <w:marLeft w:val="0"/>
                          <w:marRight w:val="0"/>
                          <w:marTop w:val="0"/>
                          <w:marBottom w:val="0"/>
                          <w:divBdr>
                            <w:top w:val="none" w:sz="0" w:space="0" w:color="auto"/>
                            <w:left w:val="none" w:sz="0" w:space="0" w:color="auto"/>
                            <w:bottom w:val="none" w:sz="0" w:space="0" w:color="auto"/>
                            <w:right w:val="none" w:sz="0" w:space="0" w:color="auto"/>
                          </w:divBdr>
                          <w:divsChild>
                            <w:div w:id="1860268199">
                              <w:marLeft w:val="0"/>
                              <w:marRight w:val="0"/>
                              <w:marTop w:val="0"/>
                              <w:marBottom w:val="0"/>
                              <w:divBdr>
                                <w:top w:val="none" w:sz="0" w:space="0" w:color="auto"/>
                                <w:left w:val="none" w:sz="0" w:space="0" w:color="auto"/>
                                <w:bottom w:val="none" w:sz="0" w:space="0" w:color="auto"/>
                                <w:right w:val="none" w:sz="0" w:space="0" w:color="auto"/>
                              </w:divBdr>
                              <w:divsChild>
                                <w:div w:id="481969079">
                                  <w:marLeft w:val="-696"/>
                                  <w:marRight w:val="0"/>
                                  <w:marTop w:val="0"/>
                                  <w:marBottom w:val="0"/>
                                  <w:divBdr>
                                    <w:top w:val="none" w:sz="0" w:space="0" w:color="auto"/>
                                    <w:left w:val="none" w:sz="0" w:space="0" w:color="auto"/>
                                    <w:bottom w:val="none" w:sz="0" w:space="0" w:color="auto"/>
                                    <w:right w:val="none" w:sz="0" w:space="0" w:color="auto"/>
                                  </w:divBdr>
                                </w:div>
                              </w:divsChild>
                            </w:div>
                          </w:divsChild>
                        </w:div>
                        <w:div w:id="1126854069">
                          <w:marLeft w:val="0"/>
                          <w:marRight w:val="0"/>
                          <w:marTop w:val="0"/>
                          <w:marBottom w:val="0"/>
                          <w:divBdr>
                            <w:top w:val="none" w:sz="0" w:space="0" w:color="auto"/>
                            <w:left w:val="none" w:sz="0" w:space="0" w:color="auto"/>
                            <w:bottom w:val="none" w:sz="0" w:space="0" w:color="auto"/>
                            <w:right w:val="none" w:sz="0" w:space="0" w:color="auto"/>
                          </w:divBdr>
                          <w:divsChild>
                            <w:div w:id="1341272892">
                              <w:marLeft w:val="0"/>
                              <w:marRight w:val="0"/>
                              <w:marTop w:val="0"/>
                              <w:marBottom w:val="0"/>
                              <w:divBdr>
                                <w:top w:val="none" w:sz="0" w:space="0" w:color="auto"/>
                                <w:left w:val="none" w:sz="0" w:space="0" w:color="auto"/>
                                <w:bottom w:val="none" w:sz="0" w:space="0" w:color="auto"/>
                                <w:right w:val="none" w:sz="0" w:space="0" w:color="auto"/>
                              </w:divBdr>
                              <w:divsChild>
                                <w:div w:id="508520150">
                                  <w:marLeft w:val="0"/>
                                  <w:marRight w:val="0"/>
                                  <w:marTop w:val="0"/>
                                  <w:marBottom w:val="0"/>
                                  <w:divBdr>
                                    <w:top w:val="none" w:sz="0" w:space="0" w:color="auto"/>
                                    <w:left w:val="none" w:sz="0" w:space="0" w:color="auto"/>
                                    <w:bottom w:val="none" w:sz="0" w:space="0" w:color="auto"/>
                                    <w:right w:val="none" w:sz="0" w:space="0" w:color="auto"/>
                                  </w:divBdr>
                                  <w:divsChild>
                                    <w:div w:id="491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9586">
                              <w:marLeft w:val="0"/>
                              <w:marRight w:val="0"/>
                              <w:marTop w:val="0"/>
                              <w:marBottom w:val="0"/>
                              <w:divBdr>
                                <w:top w:val="none" w:sz="0" w:space="0" w:color="auto"/>
                                <w:left w:val="none" w:sz="0" w:space="0" w:color="auto"/>
                                <w:bottom w:val="none" w:sz="0" w:space="0" w:color="auto"/>
                                <w:right w:val="none" w:sz="0" w:space="0" w:color="auto"/>
                              </w:divBdr>
                            </w:div>
                          </w:divsChild>
                        </w:div>
                        <w:div w:id="866217699">
                          <w:marLeft w:val="0"/>
                          <w:marRight w:val="0"/>
                          <w:marTop w:val="0"/>
                          <w:marBottom w:val="0"/>
                          <w:divBdr>
                            <w:top w:val="none" w:sz="0" w:space="0" w:color="auto"/>
                            <w:left w:val="none" w:sz="0" w:space="0" w:color="auto"/>
                            <w:bottom w:val="none" w:sz="0" w:space="0" w:color="auto"/>
                            <w:right w:val="none" w:sz="0" w:space="0" w:color="auto"/>
                          </w:divBdr>
                          <w:divsChild>
                            <w:div w:id="1822118547">
                              <w:marLeft w:val="0"/>
                              <w:marRight w:val="0"/>
                              <w:marTop w:val="0"/>
                              <w:marBottom w:val="240"/>
                              <w:divBdr>
                                <w:top w:val="none" w:sz="0" w:space="0" w:color="auto"/>
                                <w:left w:val="none" w:sz="0" w:space="0" w:color="auto"/>
                                <w:bottom w:val="none" w:sz="0" w:space="0" w:color="auto"/>
                                <w:right w:val="none" w:sz="0" w:space="0" w:color="auto"/>
                              </w:divBdr>
                              <w:divsChild>
                                <w:div w:id="1766924143">
                                  <w:marLeft w:val="0"/>
                                  <w:marRight w:val="0"/>
                                  <w:marTop w:val="0"/>
                                  <w:marBottom w:val="60"/>
                                  <w:divBdr>
                                    <w:top w:val="none" w:sz="0" w:space="0" w:color="auto"/>
                                    <w:left w:val="none" w:sz="0" w:space="0" w:color="auto"/>
                                    <w:bottom w:val="none" w:sz="0" w:space="0" w:color="auto"/>
                                    <w:right w:val="none" w:sz="0" w:space="0" w:color="auto"/>
                                  </w:divBdr>
                                </w:div>
                              </w:divsChild>
                            </w:div>
                            <w:div w:id="1862010069">
                              <w:marLeft w:val="0"/>
                              <w:marRight w:val="0"/>
                              <w:marTop w:val="150"/>
                              <w:marBottom w:val="0"/>
                              <w:divBdr>
                                <w:top w:val="none" w:sz="0" w:space="0" w:color="auto"/>
                                <w:left w:val="none" w:sz="0" w:space="0" w:color="auto"/>
                                <w:bottom w:val="none" w:sz="0" w:space="0" w:color="auto"/>
                                <w:right w:val="none" w:sz="0" w:space="0" w:color="auto"/>
                              </w:divBdr>
                            </w:div>
                            <w:div w:id="1891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979">
                  <w:marLeft w:val="0"/>
                  <w:marRight w:val="0"/>
                  <w:marTop w:val="0"/>
                  <w:marBottom w:val="0"/>
                  <w:divBdr>
                    <w:top w:val="none" w:sz="0" w:space="0" w:color="auto"/>
                    <w:left w:val="none" w:sz="0" w:space="0" w:color="auto"/>
                    <w:bottom w:val="none" w:sz="0" w:space="0" w:color="auto"/>
                    <w:right w:val="none" w:sz="0" w:space="0" w:color="auto"/>
                  </w:divBdr>
                  <w:divsChild>
                    <w:div w:id="1564871605">
                      <w:marLeft w:val="0"/>
                      <w:marRight w:val="0"/>
                      <w:marTop w:val="225"/>
                      <w:marBottom w:val="450"/>
                      <w:divBdr>
                        <w:top w:val="none" w:sz="0" w:space="0" w:color="auto"/>
                        <w:left w:val="none" w:sz="0" w:space="0" w:color="auto"/>
                        <w:bottom w:val="none" w:sz="0" w:space="0" w:color="auto"/>
                        <w:right w:val="none" w:sz="0" w:space="0" w:color="auto"/>
                      </w:divBdr>
                      <w:divsChild>
                        <w:div w:id="1743136707">
                          <w:marLeft w:val="0"/>
                          <w:marRight w:val="0"/>
                          <w:marTop w:val="0"/>
                          <w:marBottom w:val="0"/>
                          <w:divBdr>
                            <w:top w:val="none" w:sz="0" w:space="0" w:color="auto"/>
                            <w:left w:val="none" w:sz="0" w:space="0" w:color="auto"/>
                            <w:bottom w:val="none" w:sz="0" w:space="0" w:color="auto"/>
                            <w:right w:val="none" w:sz="0" w:space="0" w:color="auto"/>
                          </w:divBdr>
                        </w:div>
                        <w:div w:id="21178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20993">
      <w:bodyDiv w:val="1"/>
      <w:marLeft w:val="0"/>
      <w:marRight w:val="0"/>
      <w:marTop w:val="0"/>
      <w:marBottom w:val="0"/>
      <w:divBdr>
        <w:top w:val="none" w:sz="0" w:space="0" w:color="auto"/>
        <w:left w:val="none" w:sz="0" w:space="0" w:color="auto"/>
        <w:bottom w:val="none" w:sz="0" w:space="0" w:color="auto"/>
        <w:right w:val="none" w:sz="0" w:space="0" w:color="auto"/>
      </w:divBdr>
      <w:divsChild>
        <w:div w:id="331298790">
          <w:marLeft w:val="0"/>
          <w:marRight w:val="0"/>
          <w:marTop w:val="0"/>
          <w:marBottom w:val="0"/>
          <w:divBdr>
            <w:top w:val="none" w:sz="0" w:space="0" w:color="auto"/>
            <w:left w:val="none" w:sz="0" w:space="0" w:color="auto"/>
            <w:bottom w:val="none" w:sz="0" w:space="0" w:color="auto"/>
            <w:right w:val="none" w:sz="0" w:space="0" w:color="auto"/>
          </w:divBdr>
          <w:divsChild>
            <w:div w:id="486481599">
              <w:marLeft w:val="-360"/>
              <w:marRight w:val="-360"/>
              <w:marTop w:val="0"/>
              <w:marBottom w:val="0"/>
              <w:divBdr>
                <w:top w:val="none" w:sz="0" w:space="0" w:color="auto"/>
                <w:left w:val="none" w:sz="0" w:space="0" w:color="auto"/>
                <w:bottom w:val="none" w:sz="0" w:space="0" w:color="auto"/>
                <w:right w:val="none" w:sz="0" w:space="0" w:color="auto"/>
              </w:divBdr>
              <w:divsChild>
                <w:div w:id="1520662901">
                  <w:marLeft w:val="0"/>
                  <w:marRight w:val="0"/>
                  <w:marTop w:val="0"/>
                  <w:marBottom w:val="0"/>
                  <w:divBdr>
                    <w:top w:val="none" w:sz="0" w:space="0" w:color="auto"/>
                    <w:left w:val="none" w:sz="0" w:space="0" w:color="auto"/>
                    <w:bottom w:val="none" w:sz="0" w:space="0" w:color="auto"/>
                    <w:right w:val="none" w:sz="0" w:space="0" w:color="auto"/>
                  </w:divBdr>
                  <w:divsChild>
                    <w:div w:id="1788042025">
                      <w:marLeft w:val="0"/>
                      <w:marRight w:val="0"/>
                      <w:marTop w:val="0"/>
                      <w:marBottom w:val="0"/>
                      <w:divBdr>
                        <w:top w:val="none" w:sz="0" w:space="0" w:color="auto"/>
                        <w:left w:val="none" w:sz="0" w:space="0" w:color="auto"/>
                        <w:bottom w:val="none" w:sz="0" w:space="0" w:color="auto"/>
                        <w:right w:val="none" w:sz="0" w:space="0" w:color="auto"/>
                      </w:divBdr>
                      <w:divsChild>
                        <w:div w:id="1198464755">
                          <w:marLeft w:val="0"/>
                          <w:marRight w:val="0"/>
                          <w:marTop w:val="0"/>
                          <w:marBottom w:val="0"/>
                          <w:divBdr>
                            <w:top w:val="none" w:sz="0" w:space="0" w:color="auto"/>
                            <w:left w:val="none" w:sz="0" w:space="0" w:color="auto"/>
                            <w:bottom w:val="none" w:sz="0" w:space="0" w:color="auto"/>
                            <w:right w:val="none" w:sz="0" w:space="0" w:color="auto"/>
                          </w:divBdr>
                        </w:div>
                        <w:div w:id="14073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967398">
          <w:marLeft w:val="0"/>
          <w:marRight w:val="0"/>
          <w:marTop w:val="0"/>
          <w:marBottom w:val="0"/>
          <w:divBdr>
            <w:top w:val="none" w:sz="0" w:space="0" w:color="auto"/>
            <w:left w:val="none" w:sz="0" w:space="0" w:color="auto"/>
            <w:bottom w:val="none" w:sz="0" w:space="0" w:color="auto"/>
            <w:right w:val="none" w:sz="0" w:space="0" w:color="auto"/>
          </w:divBdr>
          <w:divsChild>
            <w:div w:id="189954241">
              <w:marLeft w:val="-300"/>
              <w:marRight w:val="-300"/>
              <w:marTop w:val="0"/>
              <w:marBottom w:val="0"/>
              <w:divBdr>
                <w:top w:val="none" w:sz="0" w:space="0" w:color="auto"/>
                <w:left w:val="none" w:sz="0" w:space="0" w:color="auto"/>
                <w:bottom w:val="none" w:sz="0" w:space="0" w:color="auto"/>
                <w:right w:val="none" w:sz="0" w:space="0" w:color="auto"/>
              </w:divBdr>
              <w:divsChild>
                <w:div w:id="1433015811">
                  <w:marLeft w:val="0"/>
                  <w:marRight w:val="0"/>
                  <w:marTop w:val="0"/>
                  <w:marBottom w:val="0"/>
                  <w:divBdr>
                    <w:top w:val="none" w:sz="0" w:space="0" w:color="auto"/>
                    <w:left w:val="none" w:sz="0" w:space="0" w:color="auto"/>
                    <w:bottom w:val="none" w:sz="0" w:space="0" w:color="auto"/>
                    <w:right w:val="none" w:sz="0" w:space="0" w:color="auto"/>
                  </w:divBdr>
                  <w:divsChild>
                    <w:div w:id="88246">
                      <w:marLeft w:val="0"/>
                      <w:marRight w:val="0"/>
                      <w:marTop w:val="0"/>
                      <w:marBottom w:val="0"/>
                      <w:divBdr>
                        <w:top w:val="none" w:sz="0" w:space="0" w:color="auto"/>
                        <w:left w:val="none" w:sz="0" w:space="0" w:color="auto"/>
                        <w:bottom w:val="none" w:sz="0" w:space="0" w:color="auto"/>
                        <w:right w:val="none" w:sz="0" w:space="0" w:color="auto"/>
                      </w:divBdr>
                      <w:divsChild>
                        <w:div w:id="871266456">
                          <w:marLeft w:val="0"/>
                          <w:marRight w:val="0"/>
                          <w:marTop w:val="0"/>
                          <w:marBottom w:val="390"/>
                          <w:divBdr>
                            <w:top w:val="none" w:sz="0" w:space="0" w:color="auto"/>
                            <w:left w:val="none" w:sz="0" w:space="0" w:color="auto"/>
                            <w:bottom w:val="none" w:sz="0" w:space="0" w:color="auto"/>
                            <w:right w:val="none" w:sz="0" w:space="0" w:color="auto"/>
                          </w:divBdr>
                          <w:divsChild>
                            <w:div w:id="2045012954">
                              <w:marLeft w:val="0"/>
                              <w:marRight w:val="0"/>
                              <w:marTop w:val="0"/>
                              <w:marBottom w:val="0"/>
                              <w:divBdr>
                                <w:top w:val="none" w:sz="0" w:space="0" w:color="auto"/>
                                <w:left w:val="none" w:sz="0" w:space="0" w:color="auto"/>
                                <w:bottom w:val="none" w:sz="0" w:space="0" w:color="auto"/>
                                <w:right w:val="none" w:sz="0" w:space="0" w:color="auto"/>
                              </w:divBdr>
                            </w:div>
                          </w:divsChild>
                        </w:div>
                        <w:div w:id="655256774">
                          <w:marLeft w:val="-360"/>
                          <w:marRight w:val="-360"/>
                          <w:marTop w:val="0"/>
                          <w:marBottom w:val="0"/>
                          <w:divBdr>
                            <w:top w:val="none" w:sz="0" w:space="0" w:color="auto"/>
                            <w:left w:val="none" w:sz="0" w:space="0" w:color="auto"/>
                            <w:bottom w:val="none" w:sz="0" w:space="0" w:color="auto"/>
                            <w:right w:val="none" w:sz="0" w:space="0" w:color="auto"/>
                          </w:divBdr>
                          <w:divsChild>
                            <w:div w:id="1797990043">
                              <w:marLeft w:val="0"/>
                              <w:marRight w:val="0"/>
                              <w:marTop w:val="0"/>
                              <w:marBottom w:val="0"/>
                              <w:divBdr>
                                <w:top w:val="none" w:sz="0" w:space="0" w:color="auto"/>
                                <w:left w:val="none" w:sz="0" w:space="0" w:color="auto"/>
                                <w:bottom w:val="none" w:sz="0" w:space="0" w:color="auto"/>
                                <w:right w:val="none" w:sz="0" w:space="0" w:color="auto"/>
                              </w:divBdr>
                              <w:divsChild>
                                <w:div w:id="953709609">
                                  <w:marLeft w:val="0"/>
                                  <w:marRight w:val="0"/>
                                  <w:marTop w:val="0"/>
                                  <w:marBottom w:val="0"/>
                                  <w:divBdr>
                                    <w:top w:val="none" w:sz="0" w:space="0" w:color="auto"/>
                                    <w:left w:val="none" w:sz="0" w:space="0" w:color="auto"/>
                                    <w:bottom w:val="none" w:sz="0" w:space="0" w:color="auto"/>
                                    <w:right w:val="none" w:sz="0" w:space="0" w:color="auto"/>
                                  </w:divBdr>
                                  <w:divsChild>
                                    <w:div w:id="619262177">
                                      <w:marLeft w:val="0"/>
                                      <w:marRight w:val="0"/>
                                      <w:marTop w:val="0"/>
                                      <w:marBottom w:val="0"/>
                                      <w:divBdr>
                                        <w:top w:val="none" w:sz="0" w:space="0" w:color="auto"/>
                                        <w:left w:val="none" w:sz="0" w:space="0" w:color="auto"/>
                                        <w:bottom w:val="none" w:sz="0" w:space="0" w:color="auto"/>
                                        <w:right w:val="none" w:sz="0" w:space="0" w:color="auto"/>
                                      </w:divBdr>
                                      <w:divsChild>
                                        <w:div w:id="18705949">
                                          <w:marLeft w:val="0"/>
                                          <w:marRight w:val="0"/>
                                          <w:marTop w:val="0"/>
                                          <w:marBottom w:val="240"/>
                                          <w:divBdr>
                                            <w:top w:val="none" w:sz="0" w:space="0" w:color="auto"/>
                                            <w:left w:val="none" w:sz="0" w:space="0" w:color="auto"/>
                                            <w:bottom w:val="none" w:sz="0" w:space="0" w:color="auto"/>
                                            <w:right w:val="none" w:sz="0" w:space="0" w:color="auto"/>
                                          </w:divBdr>
                                          <w:divsChild>
                                            <w:div w:id="664820535">
                                              <w:marLeft w:val="0"/>
                                              <w:marRight w:val="0"/>
                                              <w:marTop w:val="0"/>
                                              <w:marBottom w:val="0"/>
                                              <w:divBdr>
                                                <w:top w:val="none" w:sz="0" w:space="0" w:color="auto"/>
                                                <w:left w:val="none" w:sz="0" w:space="0" w:color="auto"/>
                                                <w:bottom w:val="none" w:sz="0" w:space="0" w:color="auto"/>
                                                <w:right w:val="none" w:sz="0" w:space="0" w:color="auto"/>
                                              </w:divBdr>
                                              <w:divsChild>
                                                <w:div w:id="21243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4176">
                                          <w:marLeft w:val="0"/>
                                          <w:marRight w:val="0"/>
                                          <w:marTop w:val="0"/>
                                          <w:marBottom w:val="240"/>
                                          <w:divBdr>
                                            <w:top w:val="none" w:sz="0" w:space="0" w:color="auto"/>
                                            <w:left w:val="none" w:sz="0" w:space="0" w:color="auto"/>
                                            <w:bottom w:val="none" w:sz="0" w:space="0" w:color="auto"/>
                                            <w:right w:val="none" w:sz="0" w:space="0" w:color="auto"/>
                                          </w:divBdr>
                                          <w:divsChild>
                                            <w:div w:id="20406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1470">
                          <w:marLeft w:val="0"/>
                          <w:marRight w:val="0"/>
                          <w:marTop w:val="315"/>
                          <w:marBottom w:val="0"/>
                          <w:divBdr>
                            <w:top w:val="none" w:sz="0" w:space="0" w:color="auto"/>
                            <w:left w:val="none" w:sz="0" w:space="0" w:color="auto"/>
                            <w:bottom w:val="none" w:sz="0" w:space="0" w:color="auto"/>
                            <w:right w:val="none" w:sz="0" w:space="0" w:color="auto"/>
                          </w:divBdr>
                          <w:divsChild>
                            <w:div w:id="266817378">
                              <w:marLeft w:val="0"/>
                              <w:marRight w:val="0"/>
                              <w:marTop w:val="0"/>
                              <w:marBottom w:val="0"/>
                              <w:divBdr>
                                <w:top w:val="none" w:sz="0" w:space="0" w:color="auto"/>
                                <w:left w:val="none" w:sz="0" w:space="0" w:color="auto"/>
                                <w:bottom w:val="none" w:sz="0" w:space="0" w:color="auto"/>
                                <w:right w:val="none" w:sz="0" w:space="0" w:color="auto"/>
                              </w:divBdr>
                              <w:divsChild>
                                <w:div w:id="2102527157">
                                  <w:blockQuote w:val="1"/>
                                  <w:marLeft w:val="0"/>
                                  <w:marRight w:val="0"/>
                                  <w:marTop w:val="600"/>
                                  <w:marBottom w:val="570"/>
                                  <w:divBdr>
                                    <w:top w:val="single" w:sz="48" w:space="15" w:color="E40428"/>
                                    <w:left w:val="single" w:sz="6" w:space="15" w:color="000000"/>
                                    <w:bottom w:val="single" w:sz="6" w:space="15" w:color="000000"/>
                                    <w:right w:val="single" w:sz="6" w:space="15" w:color="000000"/>
                                  </w:divBdr>
                                </w:div>
                              </w:divsChild>
                            </w:div>
                          </w:divsChild>
                        </w:div>
                      </w:divsChild>
                    </w:div>
                  </w:divsChild>
                </w:div>
              </w:divsChild>
            </w:div>
          </w:divsChild>
        </w:div>
      </w:divsChild>
    </w:div>
    <w:div w:id="16038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703</Words>
  <Characters>4009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2</cp:revision>
  <dcterms:created xsi:type="dcterms:W3CDTF">2020-05-23T06:53:00Z</dcterms:created>
  <dcterms:modified xsi:type="dcterms:W3CDTF">2020-05-26T07:56:00Z</dcterms:modified>
</cp:coreProperties>
</file>