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A996F" w14:textId="77777777" w:rsidR="000E02C5" w:rsidRPr="000E02C5" w:rsidRDefault="000E02C5" w:rsidP="000E02C5">
      <w:pPr>
        <w:jc w:val="both"/>
        <w:rPr>
          <w:rFonts w:eastAsiaTheme="minorHAnsi" w:cstheme="minorHAnsi"/>
          <w:b/>
          <w:bCs/>
          <w:sz w:val="24"/>
          <w:szCs w:val="24"/>
          <w:lang w:eastAsia="en-US"/>
        </w:rPr>
      </w:pPr>
    </w:p>
    <w:p w14:paraId="252CF7B1" w14:textId="77777777" w:rsidR="000E02C5" w:rsidRPr="000E02C5" w:rsidRDefault="000E02C5" w:rsidP="000E02C5">
      <w:pPr>
        <w:spacing w:line="240" w:lineRule="auto"/>
        <w:jc w:val="both"/>
        <w:rPr>
          <w:rFonts w:eastAsiaTheme="minorHAnsi" w:cstheme="minorHAnsi"/>
          <w:b/>
          <w:bCs/>
          <w:sz w:val="24"/>
          <w:szCs w:val="24"/>
          <w:lang w:eastAsia="en-US"/>
        </w:rPr>
      </w:pPr>
      <w:r w:rsidRPr="000E02C5">
        <w:rPr>
          <w:rFonts w:eastAsiaTheme="minorHAnsi" w:cstheme="minorHAnsi"/>
          <w:b/>
          <w:bCs/>
          <w:sz w:val="24"/>
          <w:szCs w:val="24"/>
          <w:lang w:eastAsia="en-US"/>
        </w:rPr>
        <w:t>Salute. Ecco il Decreto del Governo sulle misure anti-Coronavirus. In Emilia-Romagna, fino all’8 marzo sospesa l’attività di nidi, scuole e Università. Riaprono i luoghi della cultura: musei, archivi, aree e parchi archeologici, complessi monumentali, pur con accessi contingentati</w:t>
      </w:r>
    </w:p>
    <w:p w14:paraId="4926F5E6" w14:textId="77777777" w:rsidR="000E02C5" w:rsidRPr="000E02C5" w:rsidRDefault="000E02C5" w:rsidP="000E02C5">
      <w:pPr>
        <w:spacing w:line="240" w:lineRule="auto"/>
        <w:jc w:val="both"/>
        <w:rPr>
          <w:rFonts w:eastAsiaTheme="minorHAnsi" w:cstheme="minorHAnsi"/>
          <w:b/>
          <w:bCs/>
          <w:sz w:val="24"/>
          <w:szCs w:val="24"/>
          <w:lang w:eastAsia="en-US"/>
        </w:rPr>
      </w:pPr>
    </w:p>
    <w:p w14:paraId="76B46606" w14:textId="2387EC1B" w:rsidR="000E02C5" w:rsidRPr="000E02C5" w:rsidRDefault="000E02C5" w:rsidP="000E02C5">
      <w:pPr>
        <w:spacing w:line="240" w:lineRule="auto"/>
        <w:jc w:val="both"/>
        <w:rPr>
          <w:rFonts w:eastAsiaTheme="minorHAnsi" w:cstheme="minorHAnsi"/>
          <w:i/>
          <w:iCs/>
          <w:sz w:val="24"/>
          <w:szCs w:val="24"/>
          <w:lang w:eastAsia="en-US"/>
        </w:rPr>
      </w:pPr>
      <w:r w:rsidRPr="000E02C5">
        <w:rPr>
          <w:rFonts w:eastAsiaTheme="minorHAnsi" w:cstheme="minorHAnsi"/>
          <w:i/>
          <w:iCs/>
          <w:sz w:val="24"/>
          <w:szCs w:val="24"/>
          <w:lang w:eastAsia="en-US"/>
        </w:rPr>
        <w:t>Il provvedimento preso sulla base delle indicazioni del Comitato Scientifico Nazionale e sentite le Regioni. Restano chiusi cinema e teatri. Alcuni provvedimenti per la sola provincia di Piacenza, la più colpita a causa della contiguità col Lodigiano. Bonaccini-Donini: “La salute delle persone al primo posto, cercando di mantenere comunque elementi di socialità altrettanto importanti</w:t>
      </w:r>
      <w:r w:rsidR="004B115A">
        <w:rPr>
          <w:rFonts w:eastAsiaTheme="minorHAnsi" w:cstheme="minorHAnsi"/>
          <w:i/>
          <w:iCs/>
          <w:sz w:val="24"/>
          <w:szCs w:val="24"/>
          <w:lang w:eastAsia="en-US"/>
        </w:rPr>
        <w:t>: bene il via libera all’apertura di musei e luoghi della cultura</w:t>
      </w:r>
      <w:r w:rsidRPr="000E02C5">
        <w:rPr>
          <w:rFonts w:eastAsiaTheme="minorHAnsi" w:cstheme="minorHAnsi"/>
          <w:i/>
          <w:iCs/>
          <w:sz w:val="24"/>
          <w:szCs w:val="24"/>
          <w:lang w:eastAsia="en-US"/>
        </w:rPr>
        <w:t xml:space="preserve">”. Tutte le azioni decise e il testo del Decreto   </w:t>
      </w:r>
    </w:p>
    <w:p w14:paraId="01BADC7C" w14:textId="77777777" w:rsidR="000E02C5" w:rsidRPr="000E02C5" w:rsidRDefault="000E02C5" w:rsidP="000E02C5">
      <w:pPr>
        <w:spacing w:line="240" w:lineRule="auto"/>
        <w:jc w:val="both"/>
        <w:rPr>
          <w:rFonts w:eastAsiaTheme="minorHAnsi" w:cstheme="minorHAnsi"/>
          <w:i/>
          <w:iCs/>
          <w:sz w:val="24"/>
          <w:szCs w:val="24"/>
          <w:lang w:eastAsia="en-US"/>
        </w:rPr>
      </w:pPr>
    </w:p>
    <w:p w14:paraId="78A92E86"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Bologna – Il Governo ha emanato il </w:t>
      </w:r>
      <w:r w:rsidRPr="000E02C5">
        <w:rPr>
          <w:rFonts w:eastAsiaTheme="minorHAnsi" w:cstheme="minorHAnsi"/>
          <w:b/>
          <w:bCs/>
          <w:sz w:val="24"/>
          <w:szCs w:val="24"/>
          <w:lang w:eastAsia="en-US"/>
        </w:rPr>
        <w:t xml:space="preserve">decreto della Presidenza del Consiglio dei Ministri </w:t>
      </w:r>
      <w:r w:rsidRPr="000E02C5">
        <w:rPr>
          <w:rFonts w:eastAsiaTheme="minorHAnsi" w:cstheme="minorHAnsi"/>
          <w:sz w:val="24"/>
          <w:szCs w:val="24"/>
          <w:lang w:eastAsia="en-US"/>
        </w:rPr>
        <w:t xml:space="preserve">(Dpcm) sulle misure per il contrasto alla diffusione del </w:t>
      </w:r>
      <w:r w:rsidRPr="000E02C5">
        <w:rPr>
          <w:rFonts w:eastAsiaTheme="minorHAnsi" w:cstheme="minorHAnsi"/>
          <w:b/>
          <w:bCs/>
          <w:sz w:val="24"/>
          <w:szCs w:val="24"/>
          <w:lang w:eastAsia="en-US"/>
        </w:rPr>
        <w:t>coronavirus</w:t>
      </w:r>
      <w:r w:rsidRPr="000E02C5">
        <w:rPr>
          <w:rFonts w:eastAsiaTheme="minorHAnsi" w:cstheme="minorHAnsi"/>
          <w:sz w:val="24"/>
          <w:szCs w:val="24"/>
          <w:lang w:eastAsia="en-US"/>
        </w:rPr>
        <w:t>.</w:t>
      </w:r>
    </w:p>
    <w:p w14:paraId="0D6AD4B4" w14:textId="1125359F" w:rsidR="000E02C5" w:rsidRPr="000E02C5" w:rsidRDefault="000E02C5" w:rsidP="000E02C5">
      <w:pPr>
        <w:spacing w:line="240" w:lineRule="auto"/>
        <w:jc w:val="both"/>
        <w:rPr>
          <w:rFonts w:eastAsiaTheme="minorHAnsi"/>
          <w:sz w:val="24"/>
          <w:szCs w:val="24"/>
          <w:lang w:eastAsia="en-US"/>
        </w:rPr>
      </w:pPr>
      <w:bookmarkStart w:id="0" w:name="_GoBack"/>
      <w:bookmarkEnd w:id="0"/>
      <w:r w:rsidRPr="000E02C5">
        <w:rPr>
          <w:rFonts w:eastAsiaTheme="minorHAnsi"/>
          <w:sz w:val="24"/>
          <w:szCs w:val="24"/>
          <w:lang w:eastAsia="en-US"/>
        </w:rPr>
        <w:t xml:space="preserve">Un provvedimento che viene assunto sentito il </w:t>
      </w:r>
      <w:r w:rsidRPr="000E02C5">
        <w:rPr>
          <w:rFonts w:eastAsiaTheme="minorHAnsi"/>
          <w:b/>
          <w:bCs/>
          <w:sz w:val="24"/>
          <w:szCs w:val="24"/>
          <w:lang w:eastAsia="en-US"/>
        </w:rPr>
        <w:t>Comitato Tecnico Scientifico (Cts) nazionale</w:t>
      </w:r>
      <w:r w:rsidRPr="000E02C5">
        <w:rPr>
          <w:rFonts w:eastAsiaTheme="minorHAnsi"/>
          <w:sz w:val="24"/>
          <w:szCs w:val="24"/>
          <w:lang w:eastAsia="en-US"/>
        </w:rPr>
        <w:t xml:space="preserve">, le cui indicazioni seguono l’evolversi della situazione epidemiologica. E considerate le dimensioni sovranazionali del fenomeno e l’interessamento di più ambiti sul territorio nazionale, l’obiettivo è quello di garantire </w:t>
      </w:r>
      <w:r w:rsidRPr="000E02C5">
        <w:rPr>
          <w:rFonts w:eastAsiaTheme="minorHAnsi"/>
          <w:b/>
          <w:bCs/>
          <w:sz w:val="24"/>
          <w:szCs w:val="24"/>
          <w:lang w:eastAsia="en-US"/>
        </w:rPr>
        <w:t>uniformità nell’attuazione</w:t>
      </w:r>
      <w:r w:rsidRPr="000E02C5">
        <w:rPr>
          <w:rFonts w:eastAsiaTheme="minorHAnsi"/>
          <w:sz w:val="24"/>
          <w:szCs w:val="24"/>
          <w:lang w:eastAsia="en-US"/>
        </w:rPr>
        <w:t xml:space="preserve"> dei programmi di profilassi elaborati in sede internazionale ed europea. Con l’ausilio costante della </w:t>
      </w:r>
      <w:r w:rsidRPr="000E02C5">
        <w:rPr>
          <w:rFonts w:eastAsiaTheme="minorHAnsi"/>
          <w:b/>
          <w:bCs/>
          <w:sz w:val="24"/>
          <w:szCs w:val="24"/>
          <w:lang w:eastAsia="en-US"/>
        </w:rPr>
        <w:t>comunità scientifica</w:t>
      </w:r>
      <w:r w:rsidRPr="000E02C5">
        <w:rPr>
          <w:rFonts w:eastAsiaTheme="minorHAnsi"/>
          <w:sz w:val="24"/>
          <w:szCs w:val="24"/>
          <w:lang w:eastAsia="en-US"/>
        </w:rPr>
        <w:t>: oltre all’Istituto superiore di sanità, il Cts è stato potenziato con il coinvolgimento delle Società scientifiche coinvolte per materia sul Coronavirus.</w:t>
      </w:r>
    </w:p>
    <w:p w14:paraId="566EB7E9" w14:textId="5BA2EA81" w:rsidR="000E02C5" w:rsidRPr="000E02C5" w:rsidRDefault="000E02C5" w:rsidP="000E02C5">
      <w:pPr>
        <w:spacing w:line="240" w:lineRule="auto"/>
        <w:jc w:val="both"/>
        <w:rPr>
          <w:rFonts w:eastAsiaTheme="minorHAnsi"/>
          <w:sz w:val="24"/>
          <w:szCs w:val="24"/>
          <w:lang w:eastAsia="en-US"/>
        </w:rPr>
      </w:pPr>
      <w:r w:rsidRPr="000E02C5">
        <w:rPr>
          <w:rFonts w:eastAsiaTheme="minorHAnsi"/>
          <w:sz w:val="24"/>
          <w:szCs w:val="24"/>
          <w:lang w:eastAsia="en-US"/>
        </w:rPr>
        <w:t>Il Decreto è adottato sentite le Regioni.</w:t>
      </w:r>
    </w:p>
    <w:p w14:paraId="70923A29" w14:textId="0F4F18EC" w:rsidR="000E02C5" w:rsidRPr="000E02C5" w:rsidRDefault="000E02C5" w:rsidP="000E02C5">
      <w:pPr>
        <w:spacing w:line="240" w:lineRule="auto"/>
        <w:jc w:val="both"/>
        <w:rPr>
          <w:rFonts w:eastAsiaTheme="minorHAnsi"/>
          <w:sz w:val="24"/>
          <w:szCs w:val="24"/>
          <w:lang w:eastAsia="en-US"/>
        </w:rPr>
      </w:pPr>
      <w:r w:rsidRPr="000E02C5">
        <w:rPr>
          <w:rFonts w:eastAsiaTheme="minorHAnsi"/>
          <w:b/>
          <w:bCs/>
          <w:sz w:val="24"/>
          <w:szCs w:val="24"/>
          <w:lang w:eastAsia="en-US"/>
        </w:rPr>
        <w:t>Le misure previste sono valide dall’2 all’8 marzo</w:t>
      </w:r>
      <w:r w:rsidRPr="000E02C5">
        <w:rPr>
          <w:rFonts w:eastAsiaTheme="minorHAnsi"/>
          <w:sz w:val="24"/>
          <w:szCs w:val="24"/>
          <w:lang w:eastAsia="en-US"/>
        </w:rPr>
        <w:t>.</w:t>
      </w:r>
    </w:p>
    <w:p w14:paraId="34CE32E7"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Il Decreto contiene norme che valgono per i soli Comuni delle Zone rosse, altre per tutte le tre le regioni del Nord Italia maggiormente colpite dalla diffusione del virus (</w:t>
      </w:r>
      <w:r w:rsidRPr="000E02C5">
        <w:rPr>
          <w:rFonts w:eastAsiaTheme="minorHAnsi" w:cstheme="minorHAnsi"/>
          <w:b/>
          <w:bCs/>
          <w:sz w:val="24"/>
          <w:szCs w:val="24"/>
          <w:lang w:eastAsia="en-US"/>
        </w:rPr>
        <w:t>Lombardia, Veneto ed Emilia-Romagna</w:t>
      </w:r>
      <w:r w:rsidR="00857881">
        <w:rPr>
          <w:rFonts w:eastAsiaTheme="minorHAnsi" w:cstheme="minorHAnsi"/>
          <w:b/>
          <w:bCs/>
          <w:sz w:val="24"/>
          <w:szCs w:val="24"/>
          <w:lang w:eastAsia="en-US"/>
        </w:rPr>
        <w:t xml:space="preserve"> </w:t>
      </w:r>
      <w:r w:rsidR="00857881" w:rsidRPr="00A06D60">
        <w:rPr>
          <w:rFonts w:eastAsiaTheme="minorHAnsi" w:cstheme="minorHAnsi"/>
          <w:sz w:val="24"/>
          <w:szCs w:val="24"/>
          <w:lang w:eastAsia="en-US"/>
        </w:rPr>
        <w:t>a cui si aggiungono le province di Pesaro-Urbino e Savona</w:t>
      </w:r>
      <w:r w:rsidRPr="000E02C5">
        <w:rPr>
          <w:rFonts w:eastAsiaTheme="minorHAnsi" w:cstheme="minorHAnsi"/>
          <w:sz w:val="24"/>
          <w:szCs w:val="24"/>
          <w:lang w:eastAsia="en-US"/>
        </w:rPr>
        <w:t xml:space="preserve">) e altre ancora per l’intero territorio nazionale. Alcune si </w:t>
      </w:r>
      <w:r w:rsidR="00A06D60">
        <w:rPr>
          <w:rFonts w:eastAsiaTheme="minorHAnsi" w:cstheme="minorHAnsi"/>
          <w:sz w:val="24"/>
          <w:szCs w:val="24"/>
          <w:lang w:eastAsia="en-US"/>
        </w:rPr>
        <w:t>applicano</w:t>
      </w:r>
      <w:r w:rsidRPr="000E02C5">
        <w:rPr>
          <w:rFonts w:eastAsiaTheme="minorHAnsi" w:cstheme="minorHAnsi"/>
          <w:sz w:val="24"/>
          <w:szCs w:val="24"/>
          <w:lang w:eastAsia="en-US"/>
        </w:rPr>
        <w:t xml:space="preserve"> per la sola</w:t>
      </w:r>
      <w:r w:rsidRPr="000E02C5">
        <w:rPr>
          <w:rFonts w:eastAsiaTheme="minorHAnsi" w:cstheme="minorHAnsi"/>
          <w:b/>
          <w:bCs/>
          <w:sz w:val="24"/>
          <w:szCs w:val="24"/>
          <w:lang w:eastAsia="en-US"/>
        </w:rPr>
        <w:t xml:space="preserve"> provincia di Piacenza</w:t>
      </w:r>
      <w:r w:rsidRPr="000E02C5">
        <w:rPr>
          <w:rFonts w:eastAsiaTheme="minorHAnsi" w:cstheme="minorHAnsi"/>
          <w:sz w:val="24"/>
          <w:szCs w:val="24"/>
          <w:lang w:eastAsia="en-US"/>
        </w:rPr>
        <w:t xml:space="preserve"> </w:t>
      </w:r>
      <w:r w:rsidR="00523F2B">
        <w:rPr>
          <w:rFonts w:eastAsiaTheme="minorHAnsi" w:cstheme="minorHAnsi"/>
          <w:sz w:val="24"/>
          <w:szCs w:val="24"/>
          <w:lang w:eastAsia="en-US"/>
        </w:rPr>
        <w:t xml:space="preserve">- </w:t>
      </w:r>
      <w:r w:rsidR="00A06D60">
        <w:rPr>
          <w:rFonts w:eastAsiaTheme="minorHAnsi" w:cstheme="minorHAnsi"/>
          <w:sz w:val="24"/>
          <w:szCs w:val="24"/>
          <w:lang w:eastAsia="en-US"/>
        </w:rPr>
        <w:t>in analogia con la Lombardia</w:t>
      </w:r>
      <w:r w:rsidR="00523F2B">
        <w:rPr>
          <w:rFonts w:eastAsiaTheme="minorHAnsi" w:cstheme="minorHAnsi"/>
          <w:sz w:val="24"/>
          <w:szCs w:val="24"/>
          <w:lang w:eastAsia="en-US"/>
        </w:rPr>
        <w:t xml:space="preserve"> -</w:t>
      </w:r>
      <w:r w:rsidR="00A06D60">
        <w:rPr>
          <w:rFonts w:eastAsiaTheme="minorHAnsi" w:cstheme="minorHAnsi"/>
          <w:sz w:val="24"/>
          <w:szCs w:val="24"/>
          <w:lang w:eastAsia="en-US"/>
        </w:rPr>
        <w:t xml:space="preserve"> </w:t>
      </w:r>
      <w:r w:rsidRPr="000E02C5">
        <w:rPr>
          <w:rFonts w:eastAsiaTheme="minorHAnsi" w:cstheme="minorHAnsi"/>
          <w:sz w:val="24"/>
          <w:szCs w:val="24"/>
          <w:lang w:eastAsia="en-US"/>
        </w:rPr>
        <w:t>dove si concentra la grande maggioranza dei casi positivi in Emilia-Romagna, a causa della contiguità con l’area del Lodigiano, il focolaio più attivo nel Paese.</w:t>
      </w:r>
    </w:p>
    <w:p w14:paraId="65839312" w14:textId="77777777" w:rsidR="000E02C5" w:rsidRPr="000E02C5" w:rsidRDefault="000E02C5" w:rsidP="000E02C5">
      <w:pPr>
        <w:spacing w:line="240" w:lineRule="auto"/>
        <w:jc w:val="both"/>
        <w:rPr>
          <w:rFonts w:eastAsiaTheme="minorHAnsi"/>
          <w:sz w:val="24"/>
          <w:szCs w:val="24"/>
          <w:lang w:eastAsia="en-US"/>
        </w:rPr>
      </w:pPr>
      <w:r w:rsidRPr="000E02C5">
        <w:rPr>
          <w:rFonts w:eastAsiaTheme="minorHAnsi"/>
          <w:sz w:val="24"/>
          <w:szCs w:val="24"/>
          <w:lang w:eastAsia="en-US"/>
        </w:rPr>
        <w:t xml:space="preserve">“Si persegue l’obiettivo di dare un’applicazione omogenea delle misure sull’intero territorio nazionale, tenendo presente il grado di diffusione del virus nelle singole aree, con il contributo decisivo di tutta la comunità scientifica- afferma il presidente della Regione, </w:t>
      </w:r>
      <w:r w:rsidRPr="000E02C5">
        <w:rPr>
          <w:rFonts w:eastAsiaTheme="minorHAnsi"/>
          <w:b/>
          <w:bCs/>
          <w:sz w:val="24"/>
          <w:szCs w:val="24"/>
          <w:lang w:eastAsia="en-US"/>
        </w:rPr>
        <w:t>Stefano Bonaccini</w:t>
      </w:r>
      <w:r w:rsidRPr="000E02C5">
        <w:rPr>
          <w:rFonts w:eastAsiaTheme="minorHAnsi"/>
          <w:sz w:val="24"/>
          <w:szCs w:val="24"/>
          <w:lang w:eastAsia="en-US"/>
        </w:rPr>
        <w:t>-. Misure necessarie per gestire la situazione sanitaria e poterlo fare con senso di responsabilità, lucidità e sobrietà. Perché adesso servono anche misure economiche per tutelare imprese</w:t>
      </w:r>
      <w:r w:rsidR="00523F2B">
        <w:rPr>
          <w:rFonts w:eastAsiaTheme="minorHAnsi"/>
          <w:sz w:val="24"/>
          <w:szCs w:val="24"/>
          <w:lang w:eastAsia="en-US"/>
        </w:rPr>
        <w:t xml:space="preserve"> e</w:t>
      </w:r>
      <w:r w:rsidRPr="000E02C5">
        <w:rPr>
          <w:rFonts w:eastAsiaTheme="minorHAnsi"/>
          <w:sz w:val="24"/>
          <w:szCs w:val="24"/>
          <w:lang w:eastAsia="en-US"/>
        </w:rPr>
        <w:t xml:space="preserve"> lavoro </w:t>
      </w:r>
      <w:r w:rsidR="00932BFA">
        <w:rPr>
          <w:rFonts w:eastAsiaTheme="minorHAnsi"/>
          <w:sz w:val="24"/>
          <w:szCs w:val="24"/>
          <w:lang w:eastAsia="en-US"/>
        </w:rPr>
        <w:t>ne</w:t>
      </w:r>
      <w:r w:rsidRPr="000E02C5">
        <w:rPr>
          <w:rFonts w:eastAsiaTheme="minorHAnsi"/>
          <w:sz w:val="24"/>
          <w:szCs w:val="24"/>
          <w:lang w:eastAsia="en-US"/>
        </w:rPr>
        <w:t xml:space="preserve">i </w:t>
      </w:r>
      <w:r w:rsidR="00932BFA">
        <w:rPr>
          <w:rFonts w:eastAsiaTheme="minorHAnsi"/>
          <w:sz w:val="24"/>
          <w:szCs w:val="24"/>
          <w:lang w:eastAsia="en-US"/>
        </w:rPr>
        <w:t xml:space="preserve">diversi </w:t>
      </w:r>
      <w:r w:rsidRPr="000E02C5">
        <w:rPr>
          <w:rFonts w:eastAsiaTheme="minorHAnsi"/>
          <w:sz w:val="24"/>
          <w:szCs w:val="24"/>
          <w:lang w:eastAsia="en-US"/>
        </w:rPr>
        <w:t>comparti</w:t>
      </w:r>
      <w:r w:rsidR="00932BFA">
        <w:rPr>
          <w:rFonts w:eastAsiaTheme="minorHAnsi"/>
          <w:sz w:val="24"/>
          <w:szCs w:val="24"/>
          <w:lang w:eastAsia="en-US"/>
        </w:rPr>
        <w:t xml:space="preserve"> più colpiti ed esposti</w:t>
      </w:r>
      <w:r w:rsidRPr="000E02C5">
        <w:rPr>
          <w:rFonts w:eastAsiaTheme="minorHAnsi"/>
          <w:sz w:val="24"/>
          <w:szCs w:val="24"/>
          <w:lang w:eastAsia="en-US"/>
        </w:rPr>
        <w:t>, a partire da turismo, cultura e servizi. Ne parleremo mercoledì a Roma col presidente Conte insieme alle altre Regioni e con tutte le parti sociali: non possiamo permettere che i nostri imprenditori e i nostri lavoratori paghino il prezzo di questa vicenda</w:t>
      </w:r>
      <w:r w:rsidR="00932BFA">
        <w:rPr>
          <w:rFonts w:eastAsiaTheme="minorHAnsi"/>
          <w:sz w:val="24"/>
          <w:szCs w:val="24"/>
          <w:lang w:eastAsia="en-US"/>
        </w:rPr>
        <w:t xml:space="preserve"> senza adeguati ammortizzatori</w:t>
      </w:r>
      <w:r w:rsidRPr="000E02C5">
        <w:rPr>
          <w:rFonts w:eastAsiaTheme="minorHAnsi"/>
          <w:sz w:val="24"/>
          <w:szCs w:val="24"/>
          <w:lang w:eastAsia="en-US"/>
        </w:rPr>
        <w:t xml:space="preserve">. E su questo l’Europa ci deve ascoltare, perché, sia chiaro, </w:t>
      </w:r>
      <w:r w:rsidR="00932BFA">
        <w:rPr>
          <w:rFonts w:eastAsiaTheme="minorHAnsi"/>
          <w:sz w:val="24"/>
          <w:szCs w:val="24"/>
          <w:lang w:eastAsia="en-US"/>
        </w:rPr>
        <w:t xml:space="preserve">il problema è comune e </w:t>
      </w:r>
      <w:r w:rsidRPr="000E02C5">
        <w:rPr>
          <w:rFonts w:eastAsiaTheme="minorHAnsi"/>
          <w:sz w:val="24"/>
          <w:szCs w:val="24"/>
          <w:lang w:eastAsia="en-US"/>
        </w:rPr>
        <w:t>servono fondi straordinari. Su questo, il Paese sia unito e la politica non si divida”.</w:t>
      </w:r>
    </w:p>
    <w:p w14:paraId="03ADFA80" w14:textId="77777777" w:rsidR="000E02C5" w:rsidRPr="000E02C5" w:rsidRDefault="000E02C5" w:rsidP="000E02C5">
      <w:pPr>
        <w:spacing w:line="240" w:lineRule="auto"/>
        <w:jc w:val="both"/>
        <w:rPr>
          <w:rFonts w:eastAsiaTheme="minorHAnsi"/>
          <w:sz w:val="24"/>
          <w:szCs w:val="24"/>
          <w:lang w:eastAsia="en-US"/>
        </w:rPr>
      </w:pPr>
      <w:r w:rsidRPr="000E02C5">
        <w:rPr>
          <w:rFonts w:eastAsiaTheme="minorHAnsi"/>
          <w:sz w:val="24"/>
          <w:szCs w:val="24"/>
          <w:lang w:eastAsia="en-US"/>
        </w:rPr>
        <w:t xml:space="preserve">“Mi pare- osserva l’assessore alla Salute, </w:t>
      </w:r>
      <w:r w:rsidRPr="000E02C5">
        <w:rPr>
          <w:rFonts w:eastAsiaTheme="minorHAnsi"/>
          <w:b/>
          <w:bCs/>
          <w:sz w:val="24"/>
          <w:szCs w:val="24"/>
          <w:lang w:eastAsia="en-US"/>
        </w:rPr>
        <w:t>Raffaele Donini</w:t>
      </w:r>
      <w:r w:rsidRPr="000E02C5">
        <w:rPr>
          <w:rFonts w:eastAsiaTheme="minorHAnsi"/>
          <w:sz w:val="24"/>
          <w:szCs w:val="24"/>
          <w:lang w:eastAsia="en-US"/>
        </w:rPr>
        <w:t>- che il lavoro che abbiamo fatto assieme al Governo e, soprattutto, alle Regioni Lombardia e Veneto sia stato positivo</w:t>
      </w:r>
      <w:r w:rsidR="00053D96">
        <w:rPr>
          <w:rFonts w:eastAsiaTheme="minorHAnsi"/>
          <w:sz w:val="24"/>
          <w:szCs w:val="24"/>
          <w:lang w:eastAsia="en-US"/>
        </w:rPr>
        <w:t>, soprattutto necessario</w:t>
      </w:r>
      <w:r w:rsidRPr="000E02C5">
        <w:rPr>
          <w:rFonts w:eastAsiaTheme="minorHAnsi"/>
          <w:sz w:val="24"/>
          <w:szCs w:val="24"/>
          <w:lang w:eastAsia="en-US"/>
        </w:rPr>
        <w:t xml:space="preserve">. Un lavoro finalizzato a garantire, da un lato, la sicurezza sanitaria delle persone e, </w:t>
      </w:r>
      <w:r w:rsidRPr="000E02C5">
        <w:rPr>
          <w:rFonts w:eastAsiaTheme="minorHAnsi"/>
          <w:sz w:val="24"/>
          <w:szCs w:val="24"/>
          <w:lang w:eastAsia="en-US"/>
        </w:rPr>
        <w:lastRenderedPageBreak/>
        <w:t>dall’altro, la possibilità per le nostre comunità di mantenere una socialità necessaria, come dimostra la riapertura, seppur parziale, dei luoghi della cultura. E lo abbiamo fatto facendo</w:t>
      </w:r>
      <w:r w:rsidR="00053D96">
        <w:rPr>
          <w:rFonts w:eastAsiaTheme="minorHAnsi"/>
          <w:sz w:val="24"/>
          <w:szCs w:val="24"/>
          <w:lang w:eastAsia="en-US"/>
        </w:rPr>
        <w:t xml:space="preserve"> anzitutto</w:t>
      </w:r>
      <w:r w:rsidRPr="000E02C5">
        <w:rPr>
          <w:rFonts w:eastAsiaTheme="minorHAnsi"/>
          <w:sz w:val="24"/>
          <w:szCs w:val="24"/>
          <w:lang w:eastAsia="en-US"/>
        </w:rPr>
        <w:t xml:space="preserve"> parlare la scienza, seguendo le indicazioni che esperti e professionisti della sanità ci hanno dato, senza guardare ad altro che non fosse la tutela della salute pubblica e delle persone”.</w:t>
      </w:r>
    </w:p>
    <w:p w14:paraId="446FB5A0" w14:textId="77777777" w:rsidR="000E02C5" w:rsidRPr="000E02C5" w:rsidRDefault="000E02C5" w:rsidP="000E02C5">
      <w:pPr>
        <w:spacing w:line="240" w:lineRule="auto"/>
        <w:jc w:val="both"/>
        <w:rPr>
          <w:rFonts w:eastAsiaTheme="minorHAnsi" w:cstheme="minorHAnsi"/>
          <w:sz w:val="24"/>
          <w:szCs w:val="24"/>
          <w:lang w:eastAsia="en-US"/>
        </w:rPr>
      </w:pPr>
    </w:p>
    <w:p w14:paraId="0C978CA7" w14:textId="77777777" w:rsidR="000E02C5" w:rsidRPr="000E02C5" w:rsidRDefault="000E02C5" w:rsidP="000E02C5">
      <w:pPr>
        <w:spacing w:line="240" w:lineRule="auto"/>
        <w:jc w:val="both"/>
        <w:rPr>
          <w:rFonts w:eastAsiaTheme="minorHAnsi" w:cstheme="minorHAnsi"/>
          <w:b/>
          <w:bCs/>
          <w:sz w:val="24"/>
          <w:szCs w:val="24"/>
          <w:lang w:eastAsia="en-US"/>
        </w:rPr>
      </w:pPr>
      <w:r w:rsidRPr="000E02C5">
        <w:rPr>
          <w:rFonts w:eastAsiaTheme="minorHAnsi" w:cstheme="minorHAnsi"/>
          <w:b/>
          <w:bCs/>
          <w:sz w:val="24"/>
          <w:szCs w:val="24"/>
          <w:lang w:eastAsia="en-US"/>
        </w:rPr>
        <w:t xml:space="preserve">LE MISURE VALIDE PER L’EMILIA-ROMAGNA </w:t>
      </w:r>
    </w:p>
    <w:p w14:paraId="2CFB87C2" w14:textId="18AC8354" w:rsidR="000E02C5" w:rsidRPr="000E02C5" w:rsidRDefault="005062B8" w:rsidP="000E02C5">
      <w:pPr>
        <w:spacing w:after="200" w:line="240" w:lineRule="auto"/>
        <w:jc w:val="both"/>
        <w:rPr>
          <w:rFonts w:eastAsiaTheme="minorHAnsi" w:cstheme="minorHAnsi"/>
          <w:sz w:val="24"/>
          <w:szCs w:val="24"/>
          <w:lang w:eastAsia="en-US"/>
        </w:rPr>
      </w:pPr>
      <w:r>
        <w:rPr>
          <w:rFonts w:eastAsiaTheme="minorHAnsi" w:cstheme="minorHAnsi"/>
          <w:sz w:val="24"/>
          <w:szCs w:val="24"/>
          <w:lang w:eastAsia="en-US"/>
        </w:rPr>
        <w:t xml:space="preserve">Rispetto alla </w:t>
      </w:r>
      <w:r w:rsidR="007844BA">
        <w:rPr>
          <w:rFonts w:eastAsiaTheme="minorHAnsi" w:cstheme="minorHAnsi"/>
          <w:sz w:val="24"/>
          <w:szCs w:val="24"/>
          <w:lang w:eastAsia="en-US"/>
        </w:rPr>
        <w:t xml:space="preserve">previgente ordinanza </w:t>
      </w:r>
      <w:r w:rsidR="00E25A96">
        <w:rPr>
          <w:rFonts w:eastAsiaTheme="minorHAnsi" w:cstheme="minorHAnsi"/>
          <w:sz w:val="24"/>
          <w:szCs w:val="24"/>
          <w:lang w:eastAsia="en-US"/>
        </w:rPr>
        <w:t xml:space="preserve">del </w:t>
      </w:r>
      <w:r w:rsidR="006E374C">
        <w:rPr>
          <w:rFonts w:eastAsiaTheme="minorHAnsi" w:cstheme="minorHAnsi"/>
          <w:sz w:val="24"/>
          <w:szCs w:val="24"/>
          <w:lang w:eastAsia="en-US"/>
        </w:rPr>
        <w:t>m</w:t>
      </w:r>
      <w:r w:rsidR="007844BA">
        <w:rPr>
          <w:rFonts w:eastAsiaTheme="minorHAnsi" w:cstheme="minorHAnsi"/>
          <w:sz w:val="24"/>
          <w:szCs w:val="24"/>
          <w:lang w:eastAsia="en-US"/>
        </w:rPr>
        <w:t xml:space="preserve">inistro della Salute d’intesa col </w:t>
      </w:r>
      <w:r w:rsidR="006E374C">
        <w:rPr>
          <w:rFonts w:eastAsiaTheme="minorHAnsi" w:cstheme="minorHAnsi"/>
          <w:sz w:val="24"/>
          <w:szCs w:val="24"/>
          <w:lang w:eastAsia="en-US"/>
        </w:rPr>
        <w:t>p</w:t>
      </w:r>
      <w:r w:rsidR="007844BA">
        <w:rPr>
          <w:rFonts w:eastAsiaTheme="minorHAnsi" w:cstheme="minorHAnsi"/>
          <w:sz w:val="24"/>
          <w:szCs w:val="24"/>
          <w:lang w:eastAsia="en-US"/>
        </w:rPr>
        <w:t xml:space="preserve">residente </w:t>
      </w:r>
      <w:r w:rsidR="00591459">
        <w:rPr>
          <w:rFonts w:eastAsiaTheme="minorHAnsi" w:cstheme="minorHAnsi"/>
          <w:sz w:val="24"/>
          <w:szCs w:val="24"/>
          <w:lang w:eastAsia="en-US"/>
        </w:rPr>
        <w:t xml:space="preserve">della Regione, il decreto contiene </w:t>
      </w:r>
      <w:r w:rsidR="00E25A96">
        <w:rPr>
          <w:rFonts w:eastAsiaTheme="minorHAnsi" w:cstheme="minorHAnsi"/>
          <w:sz w:val="24"/>
          <w:szCs w:val="24"/>
          <w:lang w:eastAsia="en-US"/>
        </w:rPr>
        <w:t>conferme e novità, è auto</w:t>
      </w:r>
      <w:r w:rsidR="006E374C">
        <w:rPr>
          <w:rFonts w:eastAsiaTheme="minorHAnsi" w:cstheme="minorHAnsi"/>
          <w:sz w:val="24"/>
          <w:szCs w:val="24"/>
          <w:lang w:eastAsia="en-US"/>
        </w:rPr>
        <w:t xml:space="preserve"> </w:t>
      </w:r>
      <w:r w:rsidR="00E25A96">
        <w:rPr>
          <w:rFonts w:eastAsiaTheme="minorHAnsi" w:cstheme="minorHAnsi"/>
          <w:sz w:val="24"/>
          <w:szCs w:val="24"/>
          <w:lang w:eastAsia="en-US"/>
        </w:rPr>
        <w:t xml:space="preserve">applicativo e non richiederà ulteriori provvedimenti da parte di Regione ed Enti </w:t>
      </w:r>
      <w:r w:rsidR="00BD5CC1">
        <w:rPr>
          <w:rFonts w:eastAsiaTheme="minorHAnsi" w:cstheme="minorHAnsi"/>
          <w:sz w:val="24"/>
          <w:szCs w:val="24"/>
          <w:lang w:eastAsia="en-US"/>
        </w:rPr>
        <w:t>Locali</w:t>
      </w:r>
      <w:r w:rsidR="00E25A96">
        <w:rPr>
          <w:rFonts w:eastAsiaTheme="minorHAnsi" w:cstheme="minorHAnsi"/>
          <w:sz w:val="24"/>
          <w:szCs w:val="24"/>
          <w:lang w:eastAsia="en-US"/>
        </w:rPr>
        <w:t xml:space="preserve">. </w:t>
      </w:r>
      <w:r w:rsidR="00BD5CC1">
        <w:rPr>
          <w:rFonts w:eastAsiaTheme="minorHAnsi" w:cstheme="minorHAnsi"/>
          <w:sz w:val="24"/>
          <w:szCs w:val="24"/>
          <w:lang w:eastAsia="en-US"/>
        </w:rPr>
        <w:t>Nel merito,</w:t>
      </w:r>
      <w:r w:rsidR="000E02C5" w:rsidRPr="000E02C5">
        <w:rPr>
          <w:rFonts w:eastAsiaTheme="minorHAnsi" w:cstheme="minorHAnsi"/>
          <w:sz w:val="24"/>
          <w:szCs w:val="24"/>
          <w:lang w:eastAsia="en-US"/>
        </w:rPr>
        <w:t xml:space="preserve"> </w:t>
      </w:r>
      <w:r w:rsidR="00BD5CC1">
        <w:rPr>
          <w:rFonts w:eastAsiaTheme="minorHAnsi" w:cstheme="minorHAnsi"/>
          <w:sz w:val="24"/>
          <w:szCs w:val="24"/>
          <w:lang w:eastAsia="en-US"/>
        </w:rPr>
        <w:t xml:space="preserve">si </w:t>
      </w:r>
      <w:r w:rsidR="000E02C5" w:rsidRPr="000E02C5">
        <w:rPr>
          <w:rFonts w:eastAsiaTheme="minorHAnsi" w:cstheme="minorHAnsi"/>
          <w:sz w:val="24"/>
          <w:szCs w:val="24"/>
          <w:lang w:eastAsia="en-US"/>
        </w:rPr>
        <w:t xml:space="preserve">conferma la </w:t>
      </w:r>
      <w:r w:rsidR="000E02C5" w:rsidRPr="000E02C5">
        <w:rPr>
          <w:rFonts w:eastAsiaTheme="minorHAnsi" w:cstheme="minorHAnsi"/>
          <w:b/>
          <w:bCs/>
          <w:sz w:val="24"/>
          <w:szCs w:val="24"/>
          <w:lang w:eastAsia="en-US"/>
        </w:rPr>
        <w:t>sospensione di tutte le manifestazioni organizzate</w:t>
      </w:r>
      <w:r w:rsidR="000E02C5" w:rsidRPr="000E02C5">
        <w:rPr>
          <w:rFonts w:eastAsiaTheme="minorHAnsi" w:cstheme="minorHAnsi"/>
          <w:sz w:val="24"/>
          <w:szCs w:val="24"/>
          <w:lang w:eastAsia="en-US"/>
        </w:rPr>
        <w:t xml:space="preserve">, di carattere non ordinario, nonché degli eventi in luogo pubblico o privato, ivi compresi quelli di carattere culturale, ludico, sportivo e religioso, anche se svolti in luoghi chiusi ma aperti al pubblico, quali, a titolo d’esempio, </w:t>
      </w:r>
      <w:r w:rsidR="000E02C5" w:rsidRPr="000E02C5">
        <w:rPr>
          <w:rFonts w:eastAsiaTheme="minorHAnsi" w:cstheme="minorHAnsi"/>
          <w:b/>
          <w:bCs/>
          <w:sz w:val="24"/>
          <w:szCs w:val="24"/>
          <w:lang w:eastAsia="en-US"/>
        </w:rPr>
        <w:t>grandi eventi, cinema, teatri, discoteche, cerimonie religiose</w:t>
      </w:r>
      <w:r w:rsidR="000E02C5" w:rsidRPr="000E02C5">
        <w:rPr>
          <w:rFonts w:eastAsiaTheme="minorHAnsi" w:cstheme="minorHAnsi"/>
          <w:sz w:val="24"/>
          <w:szCs w:val="24"/>
          <w:lang w:eastAsia="en-US"/>
        </w:rPr>
        <w:t>.</w:t>
      </w:r>
      <w:r w:rsidR="00166451">
        <w:rPr>
          <w:rFonts w:eastAsiaTheme="minorHAnsi" w:cstheme="minorHAnsi"/>
          <w:sz w:val="24"/>
          <w:szCs w:val="24"/>
          <w:lang w:eastAsia="en-US"/>
        </w:rPr>
        <w:t xml:space="preserve"> In questo senso il decreto replica sostanzialmente</w:t>
      </w:r>
      <w:r w:rsidR="000E02C5" w:rsidRPr="000E02C5">
        <w:rPr>
          <w:rFonts w:eastAsiaTheme="minorHAnsi" w:cstheme="minorHAnsi"/>
          <w:sz w:val="24"/>
          <w:szCs w:val="24"/>
          <w:lang w:eastAsia="en-US"/>
        </w:rPr>
        <w:t xml:space="preserve"> </w:t>
      </w:r>
      <w:r w:rsidR="00166451">
        <w:rPr>
          <w:rFonts w:eastAsiaTheme="minorHAnsi" w:cstheme="minorHAnsi"/>
          <w:sz w:val="24"/>
          <w:szCs w:val="24"/>
          <w:lang w:eastAsia="en-US"/>
        </w:rPr>
        <w:t>i contenuti della precedente ordinanza Speranza</w:t>
      </w:r>
      <w:r w:rsidR="006E374C">
        <w:rPr>
          <w:rFonts w:eastAsiaTheme="minorHAnsi" w:cstheme="minorHAnsi"/>
          <w:sz w:val="24"/>
          <w:szCs w:val="24"/>
          <w:lang w:eastAsia="en-US"/>
        </w:rPr>
        <w:t>-</w:t>
      </w:r>
      <w:r w:rsidR="00166451">
        <w:rPr>
          <w:rFonts w:eastAsiaTheme="minorHAnsi" w:cstheme="minorHAnsi"/>
          <w:sz w:val="24"/>
          <w:szCs w:val="24"/>
          <w:lang w:eastAsia="en-US"/>
        </w:rPr>
        <w:t>Bonaccini.</w:t>
      </w:r>
    </w:p>
    <w:p w14:paraId="4893F3F2" w14:textId="77777777"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cstheme="minorHAnsi"/>
          <w:sz w:val="24"/>
          <w:szCs w:val="24"/>
          <w:lang w:eastAsia="en-US"/>
        </w:rPr>
        <w:t>L’</w:t>
      </w:r>
      <w:r w:rsidRPr="000E02C5">
        <w:rPr>
          <w:rFonts w:eastAsiaTheme="minorHAnsi" w:cstheme="minorHAnsi"/>
          <w:b/>
          <w:bCs/>
          <w:sz w:val="24"/>
          <w:szCs w:val="24"/>
          <w:lang w:eastAsia="en-US"/>
        </w:rPr>
        <w:t>apertura dei luoghi di culto</w:t>
      </w:r>
      <w:r w:rsidR="00C23536" w:rsidRPr="00164D0B">
        <w:rPr>
          <w:rFonts w:eastAsiaTheme="minorHAnsi" w:cstheme="minorHAnsi"/>
          <w:sz w:val="24"/>
          <w:szCs w:val="24"/>
          <w:lang w:eastAsia="en-US"/>
        </w:rPr>
        <w:t xml:space="preserve"> trova ora una disciplina più specifica rispetto alla settimana che si conclude, essendo prevista ma</w:t>
      </w:r>
      <w:r w:rsidRPr="000E02C5">
        <w:rPr>
          <w:rFonts w:eastAsiaTheme="minorHAnsi" w:cstheme="minorHAnsi"/>
          <w:b/>
          <w:bCs/>
          <w:sz w:val="24"/>
          <w:szCs w:val="24"/>
          <w:lang w:eastAsia="en-US"/>
        </w:rPr>
        <w:t xml:space="preserve"> condizionata</w:t>
      </w:r>
      <w:r w:rsidRPr="000E02C5">
        <w:rPr>
          <w:rFonts w:eastAsiaTheme="minorHAnsi" w:cstheme="minorHAnsi"/>
          <w:sz w:val="24"/>
          <w:szCs w:val="24"/>
          <w:lang w:eastAsia="en-US"/>
        </w:rPr>
        <w:t xml:space="preserve"> all’adozione di misure organizzative tali da evitare assembramenti di persone, e tali da garantire ai frequentatori la possibilità di rispettare la distanza tra loro di almeno un metro</w:t>
      </w:r>
    </w:p>
    <w:p w14:paraId="6F0255EA" w14:textId="77777777"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cstheme="minorHAnsi"/>
          <w:sz w:val="24"/>
          <w:szCs w:val="24"/>
          <w:lang w:eastAsia="en-US"/>
        </w:rPr>
        <w:t>Prevista invece</w:t>
      </w:r>
      <w:r w:rsidR="00164D0B">
        <w:rPr>
          <w:rFonts w:eastAsiaTheme="minorHAnsi" w:cstheme="minorHAnsi"/>
          <w:sz w:val="24"/>
          <w:szCs w:val="24"/>
          <w:lang w:eastAsia="en-US"/>
        </w:rPr>
        <w:t>,</w:t>
      </w:r>
      <w:r w:rsidRPr="000E02C5">
        <w:rPr>
          <w:rFonts w:eastAsiaTheme="minorHAnsi" w:cstheme="minorHAnsi"/>
          <w:sz w:val="24"/>
          <w:szCs w:val="24"/>
          <w:lang w:eastAsia="en-US"/>
        </w:rPr>
        <w:t xml:space="preserve"> </w:t>
      </w:r>
      <w:r w:rsidR="00164D0B">
        <w:rPr>
          <w:rFonts w:eastAsiaTheme="minorHAnsi" w:cstheme="minorHAnsi"/>
          <w:sz w:val="24"/>
          <w:szCs w:val="24"/>
          <w:lang w:eastAsia="en-US"/>
        </w:rPr>
        <w:t>come novità</w:t>
      </w:r>
      <w:r w:rsidR="000E0193">
        <w:rPr>
          <w:rFonts w:eastAsiaTheme="minorHAnsi" w:cstheme="minorHAnsi"/>
          <w:sz w:val="24"/>
          <w:szCs w:val="24"/>
          <w:lang w:eastAsia="en-US"/>
        </w:rPr>
        <w:t xml:space="preserve"> del decreto rispetto all’ordinanza</w:t>
      </w:r>
      <w:r w:rsidR="00164D0B">
        <w:rPr>
          <w:rFonts w:eastAsiaTheme="minorHAnsi" w:cstheme="minorHAnsi"/>
          <w:sz w:val="24"/>
          <w:szCs w:val="24"/>
          <w:lang w:eastAsia="en-US"/>
        </w:rPr>
        <w:t xml:space="preserve">, </w:t>
      </w:r>
      <w:r w:rsidRPr="000E02C5">
        <w:rPr>
          <w:rFonts w:eastAsiaTheme="minorHAnsi" w:cstheme="minorHAnsi"/>
          <w:sz w:val="24"/>
          <w:szCs w:val="24"/>
          <w:lang w:eastAsia="en-US"/>
        </w:rPr>
        <w:t>l’</w:t>
      </w:r>
      <w:r w:rsidRPr="000E02C5">
        <w:rPr>
          <w:rFonts w:eastAsiaTheme="minorHAnsi" w:cstheme="minorHAnsi"/>
          <w:b/>
          <w:bCs/>
          <w:sz w:val="24"/>
          <w:szCs w:val="24"/>
          <w:lang w:eastAsia="en-US"/>
        </w:rPr>
        <w:t>apertura al pubblico dei musei, delle biblioteche e degli archivi, delle aree e dei parchi archeologici, i complessi monumentali</w:t>
      </w:r>
      <w:r w:rsidRPr="000E02C5">
        <w:rPr>
          <w:rFonts w:eastAsiaTheme="minorHAnsi" w:cstheme="minorHAnsi"/>
          <w:sz w:val="24"/>
          <w:szCs w:val="24"/>
          <w:lang w:eastAsia="en-US"/>
        </w:rPr>
        <w:t xml:space="preserve"> (e cioè i luoghi della cultura ricompresi all’articolo 101 del Codice dei beni culturali e del paesaggio, di cui al decreto legislativo 22 gennaio 2004, n. 42). Aperture, però, a condizione</w:t>
      </w:r>
      <w:r w:rsidR="005669CC">
        <w:rPr>
          <w:rFonts w:eastAsiaTheme="minorHAnsi" w:cstheme="minorHAnsi"/>
          <w:sz w:val="24"/>
          <w:szCs w:val="24"/>
          <w:lang w:eastAsia="en-US"/>
        </w:rPr>
        <w:t xml:space="preserve"> che</w:t>
      </w:r>
      <w:r w:rsidRPr="000E02C5">
        <w:rPr>
          <w:rFonts w:eastAsiaTheme="minorHAnsi" w:cstheme="minorHAnsi"/>
          <w:sz w:val="24"/>
          <w:szCs w:val="24"/>
          <w:lang w:eastAsia="en-US"/>
        </w:rPr>
        <w:t xml:space="preserve"> vengano assicurate modalità di fruizione contingentata o comunque tali da evitare assembramenti di persone, tenendo conto delle dimensioni e delle caratteristiche dei locali aperti al pubblico, e tali che i visitatori possano rispettare la distanza tra loro di almeno un metro.</w:t>
      </w:r>
    </w:p>
    <w:p w14:paraId="47A6EB64" w14:textId="30508031"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Confermata anche la </w:t>
      </w:r>
      <w:r w:rsidRPr="000E02C5">
        <w:rPr>
          <w:rFonts w:eastAsiaTheme="minorHAnsi" w:cstheme="minorHAnsi"/>
          <w:b/>
          <w:bCs/>
          <w:sz w:val="24"/>
          <w:szCs w:val="24"/>
          <w:lang w:eastAsia="en-US"/>
        </w:rPr>
        <w:t>sospensione dei servizi educativi per l’infanzia e delle attività didattiche nelle scuole di ogni ordine e grado</w:t>
      </w:r>
      <w:r w:rsidRPr="000E02C5">
        <w:rPr>
          <w:rFonts w:eastAsiaTheme="minorHAnsi" w:cstheme="minorHAnsi"/>
          <w:sz w:val="24"/>
          <w:szCs w:val="24"/>
          <w:lang w:eastAsia="en-US"/>
        </w:rPr>
        <w:t>, nonché della frequenza delle attività scolastiche e di formazione superiore, comprese le Università e le Istituzioni di Alta Formazione Artistica Musicale e Coreutica, di corsi professionali, master, corsi per le professioni sanitarie e università per anziani. Sono esclusi i corsi per i medici in formazione specialistica e dei corsi di formazione specifica in medicina generale, nonché delle attività dei tirocinanti delle professioni sanitarie, ferma in ogni caso la possibilità di svolgimento di attività formative a distanza.</w:t>
      </w:r>
      <w:r w:rsidR="000E0193">
        <w:rPr>
          <w:rFonts w:eastAsiaTheme="minorHAnsi" w:cstheme="minorHAnsi"/>
          <w:sz w:val="24"/>
          <w:szCs w:val="24"/>
          <w:lang w:eastAsia="en-US"/>
        </w:rPr>
        <w:t xml:space="preserve"> Da rilevare che, rispetto all’ordinanza vigente fino ad oggi, il decreto parla ora di </w:t>
      </w:r>
      <w:r w:rsidR="000E0193" w:rsidRPr="000E0193">
        <w:rPr>
          <w:rFonts w:eastAsiaTheme="minorHAnsi" w:cstheme="minorHAnsi"/>
          <w:b/>
          <w:bCs/>
          <w:sz w:val="24"/>
          <w:szCs w:val="24"/>
          <w:lang w:eastAsia="en-US"/>
        </w:rPr>
        <w:t>sospensione</w:t>
      </w:r>
      <w:r w:rsidR="000E0193">
        <w:rPr>
          <w:rFonts w:eastAsiaTheme="minorHAnsi" w:cstheme="minorHAnsi"/>
          <w:sz w:val="24"/>
          <w:szCs w:val="24"/>
          <w:lang w:eastAsia="en-US"/>
        </w:rPr>
        <w:t xml:space="preserve"> e non più di chiusura, rendendo così possibile l’accesso alle scuole per il personale </w:t>
      </w:r>
      <w:r w:rsidR="006E374C">
        <w:rPr>
          <w:rFonts w:eastAsiaTheme="minorHAnsi" w:cstheme="minorHAnsi"/>
          <w:sz w:val="24"/>
          <w:szCs w:val="24"/>
          <w:lang w:eastAsia="en-US"/>
        </w:rPr>
        <w:t>A</w:t>
      </w:r>
      <w:r w:rsidR="000E0193">
        <w:rPr>
          <w:rFonts w:eastAsiaTheme="minorHAnsi" w:cstheme="minorHAnsi"/>
          <w:sz w:val="24"/>
          <w:szCs w:val="24"/>
          <w:lang w:eastAsia="en-US"/>
        </w:rPr>
        <w:t>ta.</w:t>
      </w:r>
    </w:p>
    <w:p w14:paraId="69A13F0E" w14:textId="5E0558A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b/>
          <w:bCs/>
          <w:sz w:val="24"/>
          <w:szCs w:val="24"/>
          <w:lang w:eastAsia="en-US"/>
        </w:rPr>
        <w:t>E’ permesso lo svolgimento delle attività di ristorazione, bar e pub a condizione</w:t>
      </w:r>
      <w:r w:rsidRPr="000E02C5">
        <w:rPr>
          <w:rFonts w:eastAsiaTheme="minorHAnsi" w:cstheme="minorHAnsi"/>
          <w:sz w:val="24"/>
          <w:szCs w:val="24"/>
          <w:lang w:eastAsia="en-US"/>
        </w:rPr>
        <w:t xml:space="preserve"> che il servizio sia espletato per i soli posti a sedere e che, tenendo conto delle dimensioni e delle caratteristiche dei locali, gli avventori siano messi nelle condizioni di rispettare la distanza tra loro di almeno un metro. Le </w:t>
      </w:r>
      <w:r w:rsidRPr="000E02C5">
        <w:rPr>
          <w:rFonts w:eastAsiaTheme="minorHAnsi" w:cstheme="minorHAnsi"/>
          <w:b/>
          <w:bCs/>
          <w:sz w:val="24"/>
          <w:szCs w:val="24"/>
          <w:lang w:eastAsia="en-US"/>
        </w:rPr>
        <w:t>attività commerciali</w:t>
      </w:r>
      <w:r w:rsidRPr="000E02C5">
        <w:rPr>
          <w:rFonts w:eastAsiaTheme="minorHAnsi" w:cstheme="minorHAnsi"/>
          <w:sz w:val="24"/>
          <w:szCs w:val="24"/>
          <w:lang w:eastAsia="en-US"/>
        </w:rPr>
        <w:t xml:space="preserve"> diverse da quelle appena menzionate, possono aprire adottando misure organizzative tali da consentire un accesso con modalità contingentate o comunque idonee a evitare assembramenti di persone, tenuto conto delle dimensioni e delle caratteristiche dei locali aperti al pubblico, e tali da garantire ai frequentatori la possibilità di rispettare la distanza di almeno un metro tra i visitatori</w:t>
      </w:r>
      <w:r w:rsidR="005669CC">
        <w:rPr>
          <w:rFonts w:eastAsiaTheme="minorHAnsi" w:cstheme="minorHAnsi"/>
          <w:sz w:val="24"/>
          <w:szCs w:val="24"/>
          <w:lang w:eastAsia="en-US"/>
        </w:rPr>
        <w:t xml:space="preserve">. </w:t>
      </w:r>
      <w:r w:rsidR="005B2DDC">
        <w:rPr>
          <w:rFonts w:eastAsiaTheme="minorHAnsi" w:cstheme="minorHAnsi"/>
          <w:sz w:val="24"/>
          <w:szCs w:val="24"/>
          <w:lang w:eastAsia="en-US"/>
        </w:rPr>
        <w:t>Tali precisazioni e limitazioni</w:t>
      </w:r>
      <w:r w:rsidR="00BE1808">
        <w:rPr>
          <w:rFonts w:eastAsiaTheme="minorHAnsi" w:cstheme="minorHAnsi"/>
          <w:sz w:val="24"/>
          <w:szCs w:val="24"/>
          <w:lang w:eastAsia="en-US"/>
        </w:rPr>
        <w:t xml:space="preserve"> </w:t>
      </w:r>
      <w:r w:rsidR="005B2DDC">
        <w:rPr>
          <w:rFonts w:eastAsiaTheme="minorHAnsi" w:cstheme="minorHAnsi"/>
          <w:sz w:val="24"/>
          <w:szCs w:val="24"/>
          <w:lang w:eastAsia="en-US"/>
        </w:rPr>
        <w:t>non</w:t>
      </w:r>
      <w:r w:rsidR="00BE1808">
        <w:rPr>
          <w:rFonts w:eastAsiaTheme="minorHAnsi" w:cstheme="minorHAnsi"/>
          <w:sz w:val="24"/>
          <w:szCs w:val="24"/>
          <w:lang w:eastAsia="en-US"/>
        </w:rPr>
        <w:t xml:space="preserve"> erano</w:t>
      </w:r>
      <w:r w:rsidR="005B2DDC">
        <w:rPr>
          <w:rFonts w:eastAsiaTheme="minorHAnsi" w:cstheme="minorHAnsi"/>
          <w:sz w:val="24"/>
          <w:szCs w:val="24"/>
          <w:lang w:eastAsia="en-US"/>
        </w:rPr>
        <w:t xml:space="preserve"> previste nella precedente ordinanza e</w:t>
      </w:r>
      <w:r w:rsidR="00BE1808">
        <w:rPr>
          <w:rFonts w:eastAsiaTheme="minorHAnsi" w:cstheme="minorHAnsi"/>
          <w:sz w:val="24"/>
          <w:szCs w:val="24"/>
          <w:lang w:eastAsia="en-US"/>
        </w:rPr>
        <w:t xml:space="preserve"> sono state</w:t>
      </w:r>
      <w:r w:rsidR="005B2DDC">
        <w:rPr>
          <w:rFonts w:eastAsiaTheme="minorHAnsi" w:cstheme="minorHAnsi"/>
          <w:sz w:val="24"/>
          <w:szCs w:val="24"/>
          <w:lang w:eastAsia="en-US"/>
        </w:rPr>
        <w:t xml:space="preserve"> inserite su indicazione del </w:t>
      </w:r>
      <w:r w:rsidR="006E374C">
        <w:rPr>
          <w:rFonts w:eastAsiaTheme="minorHAnsi" w:cstheme="minorHAnsi"/>
          <w:sz w:val="24"/>
          <w:szCs w:val="24"/>
          <w:lang w:eastAsia="en-US"/>
        </w:rPr>
        <w:t>C</w:t>
      </w:r>
      <w:r w:rsidR="005B2DDC">
        <w:rPr>
          <w:rFonts w:eastAsiaTheme="minorHAnsi" w:cstheme="minorHAnsi"/>
          <w:sz w:val="24"/>
          <w:szCs w:val="24"/>
          <w:lang w:eastAsia="en-US"/>
        </w:rPr>
        <w:t xml:space="preserve">omitato </w:t>
      </w:r>
      <w:r w:rsidR="006E374C">
        <w:rPr>
          <w:rFonts w:eastAsiaTheme="minorHAnsi" w:cstheme="minorHAnsi"/>
          <w:sz w:val="24"/>
          <w:szCs w:val="24"/>
          <w:lang w:eastAsia="en-US"/>
        </w:rPr>
        <w:t>T</w:t>
      </w:r>
      <w:r w:rsidR="005B2DDC">
        <w:rPr>
          <w:rFonts w:eastAsiaTheme="minorHAnsi" w:cstheme="minorHAnsi"/>
          <w:sz w:val="24"/>
          <w:szCs w:val="24"/>
          <w:lang w:eastAsia="en-US"/>
        </w:rPr>
        <w:t>ecnico</w:t>
      </w:r>
      <w:r w:rsidR="006E374C">
        <w:rPr>
          <w:rFonts w:eastAsiaTheme="minorHAnsi" w:cstheme="minorHAnsi"/>
          <w:sz w:val="24"/>
          <w:szCs w:val="24"/>
          <w:lang w:eastAsia="en-US"/>
        </w:rPr>
        <w:t xml:space="preserve"> S</w:t>
      </w:r>
      <w:r w:rsidR="005B2DDC">
        <w:rPr>
          <w:rFonts w:eastAsiaTheme="minorHAnsi" w:cstheme="minorHAnsi"/>
          <w:sz w:val="24"/>
          <w:szCs w:val="24"/>
          <w:lang w:eastAsia="en-US"/>
        </w:rPr>
        <w:t>cientifico</w:t>
      </w:r>
      <w:r w:rsidR="00BE1808">
        <w:rPr>
          <w:rFonts w:eastAsiaTheme="minorHAnsi" w:cstheme="minorHAnsi"/>
          <w:sz w:val="24"/>
          <w:szCs w:val="24"/>
          <w:lang w:eastAsia="en-US"/>
        </w:rPr>
        <w:t>.</w:t>
      </w:r>
    </w:p>
    <w:p w14:paraId="69FCF338" w14:textId="77777777" w:rsidR="000E02C5" w:rsidRPr="000E02C5" w:rsidRDefault="000E02C5" w:rsidP="000E02C5">
      <w:pPr>
        <w:spacing w:after="200" w:line="240" w:lineRule="auto"/>
        <w:jc w:val="both"/>
        <w:rPr>
          <w:rFonts w:eastAsia="Times New Roman" w:cstheme="minorHAnsi"/>
          <w:sz w:val="24"/>
          <w:szCs w:val="24"/>
        </w:rPr>
      </w:pPr>
      <w:r w:rsidRPr="000E02C5">
        <w:rPr>
          <w:rFonts w:eastAsia="Times New Roman" w:cstheme="minorHAnsi"/>
          <w:sz w:val="24"/>
          <w:szCs w:val="24"/>
        </w:rPr>
        <w:t xml:space="preserve">Sempre in Emilia-Romagna, sono </w:t>
      </w:r>
      <w:r w:rsidRPr="000E02C5">
        <w:rPr>
          <w:rFonts w:eastAsiaTheme="minorHAnsi" w:cstheme="minorHAnsi"/>
          <w:b/>
          <w:bCs/>
          <w:sz w:val="24"/>
          <w:szCs w:val="24"/>
          <w:lang w:eastAsia="en-US"/>
        </w:rPr>
        <w:t>sospesi eventi e competizioni sportive di ogni ordine e disciplina, in luoghi pubblici o privati</w:t>
      </w:r>
      <w:r w:rsidRPr="000E02C5">
        <w:rPr>
          <w:rFonts w:eastAsiaTheme="minorHAnsi" w:cstheme="minorHAnsi"/>
          <w:sz w:val="24"/>
          <w:szCs w:val="24"/>
          <w:lang w:eastAsia="en-US"/>
        </w:rPr>
        <w:t>. Resta consentito lo svolgimento di tali eventi e competizioni, nonché delle sedute di allenamento, all’interno di impianti sportivi utilizzati a porte chiuse.</w:t>
      </w:r>
      <w:r w:rsidR="00BE1808">
        <w:rPr>
          <w:rFonts w:eastAsiaTheme="minorHAnsi" w:cstheme="minorHAnsi"/>
          <w:sz w:val="24"/>
          <w:szCs w:val="24"/>
          <w:lang w:eastAsia="en-US"/>
        </w:rPr>
        <w:t xml:space="preserve"> Questa misura replica nella sostanza</w:t>
      </w:r>
      <w:r w:rsidRPr="000E02C5">
        <w:rPr>
          <w:rFonts w:eastAsiaTheme="minorHAnsi" w:cstheme="minorHAnsi"/>
          <w:sz w:val="24"/>
          <w:szCs w:val="24"/>
          <w:lang w:eastAsia="en-US"/>
        </w:rPr>
        <w:t xml:space="preserve"> </w:t>
      </w:r>
      <w:r w:rsidR="00BE1808">
        <w:rPr>
          <w:rFonts w:eastAsiaTheme="minorHAnsi" w:cstheme="minorHAnsi"/>
          <w:sz w:val="24"/>
          <w:szCs w:val="24"/>
          <w:lang w:eastAsia="en-US"/>
        </w:rPr>
        <w:t xml:space="preserve">quella già prevista la settimana scorsa, </w:t>
      </w:r>
      <w:r w:rsidR="00B34263">
        <w:rPr>
          <w:rFonts w:eastAsiaTheme="minorHAnsi" w:cstheme="minorHAnsi"/>
          <w:sz w:val="24"/>
          <w:szCs w:val="24"/>
          <w:lang w:eastAsia="en-US"/>
        </w:rPr>
        <w:t>a cui ora se ne aggiunge un’altra: a</w:t>
      </w:r>
      <w:r w:rsidRPr="000E02C5">
        <w:rPr>
          <w:rFonts w:eastAsiaTheme="minorHAnsi" w:cstheme="minorHAnsi"/>
          <w:sz w:val="24"/>
          <w:szCs w:val="24"/>
          <w:lang w:eastAsia="en-US"/>
        </w:rPr>
        <w:t>i tifosi residenti in nella nostra regione, Lombardia e Veneto e delle province di Pesaro-Urbino e Savona è vietata la trasferta, ovvero la partecipazione ad eventi e competizioni sportive che si svolgono nelle restanti regioni e province.</w:t>
      </w:r>
    </w:p>
    <w:p w14:paraId="280BA434" w14:textId="77777777"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E’ </w:t>
      </w:r>
      <w:r w:rsidRPr="000E02C5">
        <w:rPr>
          <w:rFonts w:eastAsiaTheme="minorHAnsi" w:cstheme="minorHAnsi"/>
          <w:b/>
          <w:bCs/>
          <w:sz w:val="24"/>
          <w:szCs w:val="24"/>
          <w:lang w:eastAsia="en-US"/>
        </w:rPr>
        <w:t>consentito lo svolgimento delle attività nei comprensori sciistici</w:t>
      </w:r>
      <w:r w:rsidRPr="000E02C5">
        <w:rPr>
          <w:rFonts w:eastAsiaTheme="minorHAnsi" w:cstheme="minorHAnsi"/>
          <w:sz w:val="24"/>
          <w:szCs w:val="24"/>
          <w:lang w:eastAsia="en-US"/>
        </w:rPr>
        <w:t xml:space="preserve"> a condizione che il gestore provveda alla limitazione dell’accesso agli impianti di trasporto chiusi assicurando la presenza di un massimo di persone pari ad un terzo della capienza (funicolari, funivie, cabinovie, ecc.).</w:t>
      </w:r>
      <w:r w:rsidR="00B34263">
        <w:rPr>
          <w:rFonts w:eastAsiaTheme="minorHAnsi" w:cstheme="minorHAnsi"/>
          <w:sz w:val="24"/>
          <w:szCs w:val="24"/>
          <w:lang w:eastAsia="en-US"/>
        </w:rPr>
        <w:t xml:space="preserve"> Anche questa previsione </w:t>
      </w:r>
      <w:r w:rsidR="00BA5CDD">
        <w:rPr>
          <w:rFonts w:eastAsiaTheme="minorHAnsi" w:cstheme="minorHAnsi"/>
          <w:sz w:val="24"/>
          <w:szCs w:val="24"/>
          <w:lang w:eastAsia="en-US"/>
        </w:rPr>
        <w:t xml:space="preserve">è stata inserita dal decreto rispetto al previgente testo. </w:t>
      </w:r>
    </w:p>
    <w:p w14:paraId="67241082" w14:textId="77777777"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Ancora: vengono </w:t>
      </w:r>
      <w:r w:rsidRPr="000E02C5">
        <w:rPr>
          <w:rFonts w:eastAsiaTheme="minorHAnsi" w:cstheme="minorHAnsi"/>
          <w:b/>
          <w:bCs/>
          <w:sz w:val="24"/>
          <w:szCs w:val="24"/>
          <w:lang w:eastAsia="en-US"/>
        </w:rPr>
        <w:t>sospese le procedure concorsuali pubbliche e private</w:t>
      </w:r>
      <w:r w:rsidRPr="000E02C5">
        <w:rPr>
          <w:rFonts w:eastAsiaTheme="minorHAnsi" w:cstheme="minorHAnsi"/>
          <w:sz w:val="24"/>
          <w:szCs w:val="24"/>
          <w:lang w:eastAsia="en-US"/>
        </w:rPr>
        <w:t xml:space="preserve"> ad esclusione dei casi in cui venga effettuata la valutazione dei candidati esclusivamente su basi curriculari e/o in maniera telematica. Sono esclusi i concorsi per il </w:t>
      </w:r>
      <w:r w:rsidRPr="000E02C5">
        <w:rPr>
          <w:rFonts w:eastAsiaTheme="minorHAnsi" w:cstheme="minorHAnsi"/>
          <w:b/>
          <w:bCs/>
          <w:sz w:val="24"/>
          <w:szCs w:val="24"/>
          <w:lang w:eastAsia="en-US"/>
        </w:rPr>
        <w:t>personale sanitario</w:t>
      </w:r>
      <w:r w:rsidRPr="000E02C5">
        <w:rPr>
          <w:rFonts w:eastAsiaTheme="minorHAnsi" w:cstheme="minorHAnsi"/>
          <w:sz w:val="24"/>
          <w:szCs w:val="24"/>
          <w:lang w:eastAsia="en-US"/>
        </w:rPr>
        <w:t xml:space="preserve">, ivi compresi gli esami di Stato e di abilitazione all’esercizio della professione di medico chirurgo, e di quelli per il </w:t>
      </w:r>
      <w:r w:rsidRPr="000E02C5">
        <w:rPr>
          <w:rFonts w:eastAsiaTheme="minorHAnsi" w:cstheme="minorHAnsi"/>
          <w:b/>
          <w:bCs/>
          <w:sz w:val="24"/>
          <w:szCs w:val="24"/>
          <w:lang w:eastAsia="en-US"/>
        </w:rPr>
        <w:t>personale della Protezione civile</w:t>
      </w:r>
      <w:r w:rsidRPr="000E02C5">
        <w:rPr>
          <w:rFonts w:eastAsiaTheme="minorHAnsi" w:cstheme="minorHAnsi"/>
          <w:sz w:val="24"/>
          <w:szCs w:val="24"/>
          <w:lang w:eastAsia="en-US"/>
        </w:rPr>
        <w:t>.</w:t>
      </w:r>
      <w:r w:rsidR="005A0B16">
        <w:rPr>
          <w:rFonts w:eastAsiaTheme="minorHAnsi" w:cstheme="minorHAnsi"/>
          <w:sz w:val="24"/>
          <w:szCs w:val="24"/>
          <w:lang w:eastAsia="en-US"/>
        </w:rPr>
        <w:t xml:space="preserve"> Tali deroghe sono state inserite su richiesta degli Atenei e delle Regioni. </w:t>
      </w:r>
    </w:p>
    <w:p w14:paraId="6D9A4176" w14:textId="77777777" w:rsidR="000E02C5" w:rsidRPr="000E02C5" w:rsidRDefault="000E02C5" w:rsidP="000E02C5">
      <w:pPr>
        <w:spacing w:after="200" w:line="240" w:lineRule="auto"/>
        <w:jc w:val="both"/>
        <w:rPr>
          <w:rFonts w:eastAsiaTheme="minorHAnsi" w:cstheme="minorHAnsi"/>
          <w:sz w:val="24"/>
          <w:szCs w:val="24"/>
          <w:lang w:eastAsia="en-US"/>
        </w:rPr>
      </w:pPr>
      <w:r w:rsidRPr="000E02C5">
        <w:rPr>
          <w:rFonts w:eastAsiaTheme="minorHAnsi"/>
          <w:sz w:val="24"/>
          <w:szCs w:val="24"/>
          <w:lang w:eastAsia="en-US"/>
        </w:rPr>
        <w:t xml:space="preserve">Altre misure. </w:t>
      </w:r>
      <w:r w:rsidRPr="000E02C5">
        <w:rPr>
          <w:rFonts w:eastAsiaTheme="minorHAnsi"/>
          <w:b/>
          <w:bCs/>
          <w:sz w:val="24"/>
          <w:szCs w:val="24"/>
          <w:lang w:eastAsia="en-US"/>
        </w:rPr>
        <w:t>L</w:t>
      </w:r>
      <w:r w:rsidRPr="000E02C5">
        <w:rPr>
          <w:rFonts w:eastAsiaTheme="minorHAnsi" w:cstheme="minorHAnsi"/>
          <w:b/>
          <w:bCs/>
          <w:sz w:val="24"/>
          <w:szCs w:val="24"/>
          <w:lang w:eastAsia="en-US"/>
        </w:rPr>
        <w:t>imitazione dell’accesso dei visitatori alle aree di degenza</w:t>
      </w:r>
      <w:r w:rsidRPr="000E02C5">
        <w:rPr>
          <w:rFonts w:eastAsiaTheme="minorHAnsi" w:cstheme="minorHAnsi"/>
          <w:sz w:val="24"/>
          <w:szCs w:val="24"/>
          <w:lang w:eastAsia="en-US"/>
        </w:rPr>
        <w:t>, da parte delle direzioni sanitarie ospedaliere.</w:t>
      </w:r>
    </w:p>
    <w:p w14:paraId="51CE3DD5" w14:textId="77777777" w:rsidR="000E02C5" w:rsidRPr="000E02C5" w:rsidRDefault="000E02C5" w:rsidP="000E02C5">
      <w:pPr>
        <w:spacing w:after="200" w:line="240" w:lineRule="auto"/>
        <w:jc w:val="both"/>
        <w:rPr>
          <w:rFonts w:eastAsiaTheme="minorHAnsi"/>
          <w:sz w:val="24"/>
          <w:szCs w:val="24"/>
          <w:lang w:eastAsia="en-US"/>
        </w:rPr>
      </w:pPr>
      <w:r w:rsidRPr="000E02C5">
        <w:rPr>
          <w:rFonts w:eastAsiaTheme="minorHAnsi" w:cstheme="minorHAnsi"/>
          <w:b/>
          <w:bCs/>
          <w:sz w:val="24"/>
          <w:szCs w:val="24"/>
          <w:lang w:eastAsia="en-US"/>
        </w:rPr>
        <w:t>Rigorosa limitazione dell’accesso dei visitatori agli ospiti nelle residenze sanitarie assistenziali per non autosufficienti</w:t>
      </w:r>
      <w:r w:rsidRPr="000E02C5">
        <w:rPr>
          <w:rFonts w:eastAsiaTheme="minorHAnsi" w:cstheme="minorHAnsi"/>
          <w:sz w:val="24"/>
          <w:szCs w:val="24"/>
          <w:lang w:eastAsia="en-US"/>
        </w:rPr>
        <w:t>.</w:t>
      </w:r>
    </w:p>
    <w:p w14:paraId="7026F8DB"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Vengono sospesi i congedi ordinari del personale sanitario e tecnico, nonché del personale le cui attività siano necessarie a gestire le attività richieste dalle unità di crisi costituite a livello regionale.</w:t>
      </w:r>
    </w:p>
    <w:p w14:paraId="2225D9A7"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Inoltre, nello svolgimento di </w:t>
      </w:r>
      <w:r w:rsidRPr="000E02C5">
        <w:rPr>
          <w:rFonts w:eastAsiaTheme="minorHAnsi" w:cstheme="minorHAnsi"/>
          <w:b/>
          <w:bCs/>
          <w:sz w:val="24"/>
          <w:szCs w:val="24"/>
          <w:lang w:eastAsia="en-US"/>
        </w:rPr>
        <w:t>incontri o riunioni</w:t>
      </w:r>
      <w:r w:rsidRPr="000E02C5">
        <w:rPr>
          <w:rFonts w:eastAsiaTheme="minorHAnsi" w:cstheme="minorHAnsi"/>
          <w:sz w:val="24"/>
          <w:szCs w:val="24"/>
          <w:lang w:eastAsia="en-US"/>
        </w:rPr>
        <w:t xml:space="preserve"> vanno privilegiate le modalità di collegamento da remoto con particolare riferimento a strutture sanitarie e sociosanitarie, servizi di pubblica utilità e coordinamenti attivati nell’ambito dell’emergenza COVID-19.</w:t>
      </w:r>
    </w:p>
    <w:p w14:paraId="211BAB52" w14:textId="77777777" w:rsidR="000E02C5" w:rsidRPr="000E02C5" w:rsidRDefault="000E02C5" w:rsidP="000E02C5">
      <w:pPr>
        <w:spacing w:after="200" w:line="240" w:lineRule="auto"/>
        <w:jc w:val="both"/>
        <w:rPr>
          <w:rFonts w:eastAsiaTheme="minorHAnsi"/>
          <w:sz w:val="24"/>
          <w:szCs w:val="24"/>
          <w:lang w:eastAsia="en-US"/>
        </w:rPr>
      </w:pPr>
    </w:p>
    <w:p w14:paraId="3D881F7D" w14:textId="77777777" w:rsidR="000E02C5" w:rsidRPr="000E02C5" w:rsidRDefault="000E02C5" w:rsidP="000E02C5">
      <w:pPr>
        <w:spacing w:after="200" w:line="240" w:lineRule="auto"/>
        <w:jc w:val="both"/>
        <w:rPr>
          <w:rFonts w:eastAsiaTheme="minorHAnsi"/>
          <w:b/>
          <w:bCs/>
          <w:sz w:val="24"/>
          <w:szCs w:val="24"/>
          <w:lang w:eastAsia="en-US"/>
        </w:rPr>
      </w:pPr>
      <w:r w:rsidRPr="000E02C5">
        <w:rPr>
          <w:rFonts w:eastAsiaTheme="minorHAnsi"/>
          <w:b/>
          <w:bCs/>
          <w:sz w:val="24"/>
          <w:szCs w:val="24"/>
          <w:lang w:eastAsia="en-US"/>
        </w:rPr>
        <w:t>MISURE VALIDE PER PIACENZA</w:t>
      </w:r>
    </w:p>
    <w:p w14:paraId="2A2CC8D1"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Nella sola provincia di Piacenza, è prevista la chiusura nelle giornate di </w:t>
      </w:r>
      <w:r w:rsidRPr="000E02C5">
        <w:rPr>
          <w:rFonts w:eastAsiaTheme="minorHAnsi" w:cstheme="minorHAnsi"/>
          <w:b/>
          <w:bCs/>
          <w:sz w:val="24"/>
          <w:szCs w:val="24"/>
          <w:lang w:eastAsia="en-US"/>
        </w:rPr>
        <w:t>sabato e domenica</w:t>
      </w:r>
      <w:r w:rsidRPr="000E02C5">
        <w:rPr>
          <w:rFonts w:eastAsiaTheme="minorHAnsi" w:cstheme="minorHAnsi"/>
          <w:sz w:val="24"/>
          <w:szCs w:val="24"/>
          <w:lang w:eastAsia="en-US"/>
        </w:rPr>
        <w:t xml:space="preserve"> delle medie e grandi strutture di vendita e degli esercizi commerciali presenti all’interno dei centri commerciali e dei mercati, ad esclusione delle farmacie, delle parafarmacie e dei punti vendita di generi alimentari. (Questa misura è valida per le province ricomprese nell’Allegato 4: Bergamo, Lodi, Cremona e, appunto, Piacenza).</w:t>
      </w:r>
    </w:p>
    <w:p w14:paraId="1320BB91" w14:textId="77777777" w:rsidR="000E02C5" w:rsidRPr="000E02C5" w:rsidRDefault="000E02C5" w:rsidP="000E02C5">
      <w:pPr>
        <w:spacing w:line="240" w:lineRule="auto"/>
        <w:jc w:val="both"/>
        <w:rPr>
          <w:rFonts w:eastAsiaTheme="minorHAnsi" w:cstheme="minorHAnsi"/>
          <w:sz w:val="24"/>
          <w:szCs w:val="24"/>
          <w:lang w:eastAsia="en-US"/>
        </w:rPr>
      </w:pPr>
      <w:r w:rsidRPr="000E02C5">
        <w:rPr>
          <w:rFonts w:eastAsiaTheme="minorHAnsi" w:cstheme="minorHAnsi"/>
          <w:sz w:val="24"/>
          <w:szCs w:val="24"/>
          <w:lang w:eastAsia="en-US"/>
        </w:rPr>
        <w:t xml:space="preserve">E sempre nella sola provincia di Piacenza, sono </w:t>
      </w:r>
      <w:r w:rsidRPr="000E02C5">
        <w:rPr>
          <w:rFonts w:eastAsiaTheme="minorHAnsi" w:cstheme="minorHAnsi"/>
          <w:b/>
          <w:bCs/>
          <w:sz w:val="24"/>
          <w:szCs w:val="24"/>
          <w:lang w:eastAsia="en-US"/>
        </w:rPr>
        <w:t>sospese le attività di palestre, centri sportivi, piscine, centri natatori, centri benessere, centri termali</w:t>
      </w:r>
      <w:r w:rsidR="00CE6F44">
        <w:rPr>
          <w:rFonts w:eastAsiaTheme="minorHAnsi" w:cstheme="minorHAnsi"/>
          <w:sz w:val="24"/>
          <w:szCs w:val="24"/>
          <w:lang w:eastAsia="en-US"/>
        </w:rPr>
        <w:t xml:space="preserve"> </w:t>
      </w:r>
      <w:r w:rsidR="006803F3">
        <w:rPr>
          <w:rFonts w:eastAsiaTheme="minorHAnsi" w:cstheme="minorHAnsi"/>
          <w:sz w:val="24"/>
          <w:szCs w:val="24"/>
          <w:lang w:eastAsia="en-US"/>
        </w:rPr>
        <w:t>-</w:t>
      </w:r>
      <w:r w:rsidRPr="000E02C5">
        <w:rPr>
          <w:rFonts w:eastAsiaTheme="minorHAnsi" w:cstheme="minorHAnsi"/>
          <w:sz w:val="24"/>
          <w:szCs w:val="24"/>
          <w:lang w:eastAsia="en-US"/>
        </w:rPr>
        <w:t xml:space="preserve"> fatta eccezione per l’erogazione delle prestazioni rientranti nei Livelli essenziali di assistenza</w:t>
      </w:r>
      <w:r w:rsidR="006803F3">
        <w:rPr>
          <w:rFonts w:eastAsiaTheme="minorHAnsi" w:cstheme="minorHAnsi"/>
          <w:sz w:val="24"/>
          <w:szCs w:val="24"/>
          <w:lang w:eastAsia="en-US"/>
        </w:rPr>
        <w:t xml:space="preserve"> -</w:t>
      </w:r>
      <w:r w:rsidRPr="000E02C5">
        <w:rPr>
          <w:rFonts w:eastAsiaTheme="minorHAnsi" w:cstheme="minorHAnsi"/>
          <w:sz w:val="24"/>
          <w:szCs w:val="24"/>
          <w:lang w:eastAsia="en-US"/>
        </w:rPr>
        <w:t xml:space="preserve"> </w:t>
      </w:r>
      <w:r w:rsidRPr="000E02C5">
        <w:rPr>
          <w:rFonts w:eastAsiaTheme="minorHAnsi" w:cstheme="minorHAnsi"/>
          <w:b/>
          <w:bCs/>
          <w:sz w:val="24"/>
          <w:szCs w:val="24"/>
          <w:lang w:eastAsia="en-US"/>
        </w:rPr>
        <w:t>centri culturali, centri sociali, centri ricreativi</w:t>
      </w:r>
      <w:r w:rsidRPr="000E02C5">
        <w:rPr>
          <w:rFonts w:eastAsiaTheme="minorHAnsi" w:cstheme="minorHAnsi"/>
          <w:sz w:val="24"/>
          <w:szCs w:val="24"/>
          <w:lang w:eastAsia="en-US"/>
        </w:rPr>
        <w:t>. (Misura che riguarda le aree dell’Allegato 2: Regione Lombardia e provincia di Piacenza).</w:t>
      </w:r>
    </w:p>
    <w:p w14:paraId="69C861A5" w14:textId="77777777" w:rsidR="000E02C5" w:rsidRPr="000E02C5" w:rsidRDefault="000E02C5" w:rsidP="000E02C5">
      <w:pPr>
        <w:rPr>
          <w:rFonts w:eastAsiaTheme="minorHAnsi" w:cstheme="minorHAnsi"/>
          <w:sz w:val="28"/>
          <w:szCs w:val="28"/>
          <w:lang w:eastAsia="en-US"/>
        </w:rPr>
      </w:pPr>
    </w:p>
    <w:p w14:paraId="4756EB15" w14:textId="77777777" w:rsidR="000E02C5" w:rsidRPr="000E02C5" w:rsidRDefault="000E02C5" w:rsidP="000E02C5">
      <w:pPr>
        <w:spacing w:after="60" w:line="240" w:lineRule="auto"/>
        <w:jc w:val="both"/>
        <w:rPr>
          <w:rFonts w:eastAsiaTheme="minorHAnsi" w:cstheme="minorHAnsi"/>
          <w:b/>
          <w:bCs/>
          <w:sz w:val="24"/>
          <w:szCs w:val="24"/>
          <w:lang w:eastAsia="en-US"/>
        </w:rPr>
      </w:pPr>
      <w:r w:rsidRPr="000E02C5">
        <w:rPr>
          <w:rFonts w:eastAsiaTheme="minorHAnsi" w:cstheme="minorHAnsi"/>
          <w:b/>
          <w:bCs/>
          <w:sz w:val="24"/>
          <w:szCs w:val="24"/>
          <w:lang w:eastAsia="en-US"/>
        </w:rPr>
        <w:t>MISURE VALIDE SULL’INTERO TERRITORIO NAZIONALE</w:t>
      </w:r>
    </w:p>
    <w:p w14:paraId="6C854CEF" w14:textId="77777777" w:rsidR="000E02C5" w:rsidRPr="000E02C5" w:rsidRDefault="000E02C5" w:rsidP="000E02C5">
      <w:pPr>
        <w:spacing w:line="240" w:lineRule="auto"/>
        <w:jc w:val="both"/>
        <w:rPr>
          <w:rFonts w:eastAsiaTheme="minorHAnsi"/>
          <w:sz w:val="24"/>
          <w:szCs w:val="24"/>
          <w:lang w:eastAsia="en-US"/>
        </w:rPr>
      </w:pPr>
      <w:r w:rsidRPr="000E02C5">
        <w:rPr>
          <w:rFonts w:eastAsiaTheme="minorHAnsi"/>
          <w:sz w:val="24"/>
          <w:szCs w:val="24"/>
          <w:lang w:eastAsia="en-US"/>
        </w:rPr>
        <w:t>Il Decreto prevede poi misure valide sull’intero territorio nazionale, quindi, ovviamente, anche in Emilia-Romagna</w:t>
      </w:r>
      <w:r w:rsidR="00166451">
        <w:rPr>
          <w:rFonts w:eastAsiaTheme="minorHAnsi"/>
          <w:sz w:val="24"/>
          <w:szCs w:val="24"/>
          <w:lang w:eastAsia="en-US"/>
        </w:rPr>
        <w:t>, dove in ogni caso erano già in vigore.</w:t>
      </w:r>
    </w:p>
    <w:p w14:paraId="50E55187" w14:textId="77777777" w:rsidR="000E02C5" w:rsidRPr="000E02C5" w:rsidRDefault="000E02C5" w:rsidP="000E02C5">
      <w:pPr>
        <w:spacing w:line="240" w:lineRule="auto"/>
        <w:jc w:val="both"/>
        <w:rPr>
          <w:rFonts w:eastAsiaTheme="minorHAnsi"/>
          <w:sz w:val="24"/>
          <w:szCs w:val="24"/>
          <w:lang w:eastAsia="en-US"/>
        </w:rPr>
      </w:pPr>
      <w:r w:rsidRPr="000E02C5">
        <w:rPr>
          <w:rFonts w:eastAsiaTheme="minorHAnsi"/>
          <w:sz w:val="24"/>
          <w:szCs w:val="24"/>
          <w:lang w:eastAsia="en-US"/>
        </w:rPr>
        <w:t xml:space="preserve">Fra queste, il favorire il più possibile la modalità di </w:t>
      </w:r>
      <w:r w:rsidRPr="000E02C5">
        <w:rPr>
          <w:rFonts w:eastAsiaTheme="minorHAnsi"/>
          <w:b/>
          <w:bCs/>
          <w:sz w:val="24"/>
          <w:szCs w:val="24"/>
          <w:lang w:eastAsia="en-US"/>
        </w:rPr>
        <w:t>lavoro agile</w:t>
      </w:r>
      <w:r w:rsidRPr="000E02C5">
        <w:rPr>
          <w:rFonts w:eastAsiaTheme="minorHAnsi"/>
          <w:sz w:val="24"/>
          <w:szCs w:val="24"/>
          <w:lang w:eastAsia="en-US"/>
        </w:rPr>
        <w:t xml:space="preserve"> e la </w:t>
      </w:r>
      <w:r w:rsidRPr="000E02C5">
        <w:rPr>
          <w:rFonts w:eastAsiaTheme="minorHAnsi"/>
          <w:b/>
          <w:bCs/>
          <w:sz w:val="24"/>
          <w:szCs w:val="24"/>
          <w:lang w:eastAsia="en-US"/>
        </w:rPr>
        <w:t>sospensione dei viaggi d’istruzione</w:t>
      </w:r>
      <w:r w:rsidRPr="000E02C5">
        <w:rPr>
          <w:rFonts w:eastAsiaTheme="minorHAnsi"/>
          <w:sz w:val="24"/>
          <w:szCs w:val="24"/>
          <w:lang w:eastAsia="en-US"/>
        </w:rPr>
        <w:t>, le iniziative di scambio o gemellaggio, le visite guidate e le uscite didattiche comunque denominate, programmate dalle istituzioni scolastiche di ogni ordine e grado.</w:t>
      </w:r>
    </w:p>
    <w:p w14:paraId="087586AE" w14:textId="77777777" w:rsidR="000E02C5" w:rsidRPr="000E02C5" w:rsidRDefault="000E02C5" w:rsidP="000E02C5">
      <w:pPr>
        <w:spacing w:line="240" w:lineRule="auto"/>
        <w:jc w:val="both"/>
        <w:rPr>
          <w:rFonts w:eastAsiaTheme="minorHAnsi"/>
          <w:sz w:val="24"/>
          <w:szCs w:val="24"/>
          <w:lang w:eastAsia="en-US"/>
        </w:rPr>
      </w:pPr>
      <w:r w:rsidRPr="000E02C5">
        <w:rPr>
          <w:rFonts w:eastAsiaTheme="minorHAnsi"/>
          <w:b/>
          <w:bCs/>
          <w:sz w:val="24"/>
          <w:szCs w:val="24"/>
          <w:lang w:eastAsia="en-US"/>
        </w:rPr>
        <w:t>Università</w:t>
      </w:r>
      <w:r w:rsidRPr="000E02C5">
        <w:rPr>
          <w:rFonts w:eastAsiaTheme="minorHAnsi"/>
          <w:sz w:val="24"/>
          <w:szCs w:val="24"/>
          <w:lang w:eastAsia="en-US"/>
        </w:rPr>
        <w:t xml:space="preserve">: agli studenti </w:t>
      </w:r>
      <w:r w:rsidRPr="000E02C5">
        <w:rPr>
          <w:rFonts w:eastAsiaTheme="minorHAnsi"/>
          <w:b/>
          <w:bCs/>
          <w:sz w:val="24"/>
          <w:szCs w:val="24"/>
          <w:lang w:eastAsia="en-US"/>
        </w:rPr>
        <w:t>non è consentita la partecipazione alle attività didattiche o curriculari</w:t>
      </w:r>
      <w:r w:rsidRPr="000E02C5">
        <w:rPr>
          <w:rFonts w:eastAsiaTheme="minorHAnsi"/>
          <w:sz w:val="24"/>
          <w:szCs w:val="24"/>
          <w:lang w:eastAsia="en-US"/>
        </w:rPr>
        <w:t>. Questo anche nelle Istituzioni di Alta Formazione Artistica Musicale e Coreutica. Attività che possono essere svolte, ove possibile, con modalità a distanza, individuate dalle medesime Università e Istituzioni, avuto anche riguardo alle specifiche esigenze degli studenti con disabilità.</w:t>
      </w:r>
    </w:p>
    <w:p w14:paraId="1FBC8480" w14:textId="77777777" w:rsidR="000E02C5" w:rsidRPr="000E02C5" w:rsidRDefault="000E02C5" w:rsidP="000E02C5">
      <w:pPr>
        <w:spacing w:after="60" w:line="240" w:lineRule="auto"/>
        <w:jc w:val="both"/>
        <w:rPr>
          <w:rFonts w:eastAsiaTheme="minorHAnsi" w:cstheme="minorHAnsi"/>
          <w:sz w:val="24"/>
          <w:szCs w:val="24"/>
          <w:lang w:eastAsia="en-US"/>
        </w:rPr>
      </w:pPr>
    </w:p>
    <w:p w14:paraId="1E33DA53" w14:textId="77777777" w:rsidR="000E02C5" w:rsidRPr="000E02C5" w:rsidRDefault="000E02C5" w:rsidP="000E02C5">
      <w:pPr>
        <w:spacing w:after="60" w:line="240" w:lineRule="auto"/>
        <w:jc w:val="both"/>
        <w:rPr>
          <w:rFonts w:eastAsiaTheme="minorHAnsi" w:cstheme="minorHAnsi"/>
          <w:i/>
          <w:iCs/>
          <w:sz w:val="24"/>
          <w:szCs w:val="24"/>
          <w:lang w:eastAsia="en-US"/>
        </w:rPr>
      </w:pPr>
      <w:r w:rsidRPr="000E02C5">
        <w:rPr>
          <w:rFonts w:eastAsiaTheme="minorHAnsi" w:cstheme="minorHAnsi"/>
          <w:i/>
          <w:iCs/>
          <w:sz w:val="24"/>
          <w:szCs w:val="24"/>
          <w:lang w:eastAsia="en-US"/>
        </w:rPr>
        <w:t>In allegato:</w:t>
      </w:r>
    </w:p>
    <w:p w14:paraId="464B61FE" w14:textId="77777777" w:rsidR="000E02C5" w:rsidRPr="000E02C5" w:rsidRDefault="000E02C5" w:rsidP="000E02C5">
      <w:pPr>
        <w:spacing w:after="60" w:line="240" w:lineRule="auto"/>
        <w:jc w:val="both"/>
        <w:rPr>
          <w:rFonts w:eastAsiaTheme="minorHAnsi" w:cstheme="minorHAnsi"/>
          <w:sz w:val="24"/>
          <w:szCs w:val="24"/>
          <w:lang w:eastAsia="en-US"/>
        </w:rPr>
      </w:pPr>
      <w:r w:rsidRPr="000E02C5">
        <w:rPr>
          <w:rFonts w:eastAsiaTheme="minorHAnsi" w:cstheme="minorHAnsi"/>
          <w:sz w:val="24"/>
          <w:szCs w:val="24"/>
          <w:lang w:eastAsia="en-US"/>
        </w:rPr>
        <w:t>Il testo integrale del Dpcm</w:t>
      </w:r>
    </w:p>
    <w:p w14:paraId="54FB1DD2" w14:textId="77777777" w:rsidR="000E02C5" w:rsidRPr="000E02C5" w:rsidRDefault="000E02C5" w:rsidP="000E02C5">
      <w:pPr>
        <w:spacing w:after="200" w:line="240" w:lineRule="auto"/>
        <w:jc w:val="both"/>
        <w:rPr>
          <w:rFonts w:eastAsia="Calibri" w:cstheme="minorHAnsi"/>
          <w:sz w:val="24"/>
          <w:szCs w:val="24"/>
          <w:lang w:eastAsia="en-US"/>
        </w:rPr>
      </w:pPr>
    </w:p>
    <w:p w14:paraId="40B3E53E" w14:textId="77777777" w:rsidR="000E02C5" w:rsidRPr="000E02C5" w:rsidRDefault="000E02C5" w:rsidP="000E02C5">
      <w:pPr>
        <w:spacing w:after="200" w:line="240" w:lineRule="auto"/>
        <w:jc w:val="both"/>
        <w:rPr>
          <w:rFonts w:eastAsia="Times New Roman" w:cstheme="minorHAnsi"/>
          <w:sz w:val="24"/>
          <w:szCs w:val="24"/>
        </w:rPr>
      </w:pPr>
      <w:r w:rsidRPr="000E02C5">
        <w:rPr>
          <w:rFonts w:eastAsia="Calibri" w:cstheme="minorHAnsi"/>
          <w:sz w:val="24"/>
          <w:szCs w:val="24"/>
          <w:lang w:eastAsia="en-US"/>
        </w:rPr>
        <w:t xml:space="preserve"> </w:t>
      </w:r>
    </w:p>
    <w:p w14:paraId="506E6133" w14:textId="77777777" w:rsidR="000E02C5" w:rsidRPr="000E02C5" w:rsidRDefault="000E02C5" w:rsidP="000E02C5">
      <w:pPr>
        <w:spacing w:after="200" w:line="240" w:lineRule="auto"/>
        <w:jc w:val="both"/>
        <w:rPr>
          <w:rFonts w:eastAsia="Times New Roman" w:cstheme="minorHAnsi"/>
          <w:sz w:val="24"/>
          <w:szCs w:val="24"/>
        </w:rPr>
      </w:pPr>
    </w:p>
    <w:p w14:paraId="3593CE06" w14:textId="77777777" w:rsidR="000E02C5" w:rsidRPr="000E02C5" w:rsidRDefault="000E02C5" w:rsidP="000E02C5">
      <w:pPr>
        <w:spacing w:line="240" w:lineRule="auto"/>
        <w:rPr>
          <w:rFonts w:eastAsiaTheme="minorHAnsi" w:cstheme="minorHAnsi"/>
          <w:sz w:val="24"/>
          <w:szCs w:val="24"/>
          <w:lang w:eastAsia="en-US"/>
        </w:rPr>
      </w:pPr>
    </w:p>
    <w:p w14:paraId="0253969F" w14:textId="77777777" w:rsidR="000E02C5" w:rsidRDefault="000E02C5"/>
    <w:sectPr w:rsidR="000E02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C5"/>
    <w:rsid w:val="00053D96"/>
    <w:rsid w:val="000E0193"/>
    <w:rsid w:val="000E02C5"/>
    <w:rsid w:val="00164D0B"/>
    <w:rsid w:val="00166451"/>
    <w:rsid w:val="00253E3E"/>
    <w:rsid w:val="004B115A"/>
    <w:rsid w:val="005062B8"/>
    <w:rsid w:val="00523F2B"/>
    <w:rsid w:val="005669CC"/>
    <w:rsid w:val="00591459"/>
    <w:rsid w:val="005A0B16"/>
    <w:rsid w:val="005B2DDC"/>
    <w:rsid w:val="00636719"/>
    <w:rsid w:val="006803F3"/>
    <w:rsid w:val="006E374C"/>
    <w:rsid w:val="007844BA"/>
    <w:rsid w:val="00857881"/>
    <w:rsid w:val="008A3FD0"/>
    <w:rsid w:val="00932BFA"/>
    <w:rsid w:val="00A06D60"/>
    <w:rsid w:val="00B34263"/>
    <w:rsid w:val="00BA5CDD"/>
    <w:rsid w:val="00BD5CC1"/>
    <w:rsid w:val="00BE1808"/>
    <w:rsid w:val="00C23536"/>
    <w:rsid w:val="00C73DFA"/>
    <w:rsid w:val="00CE6F44"/>
    <w:rsid w:val="00E25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56ED"/>
  <w15:chartTrackingRefBased/>
  <w15:docId w15:val="{9D883698-1B10-374D-A281-733B0290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1700</Words>
  <Characters>9694</Characters>
  <Application>Microsoft Office Word</Application>
  <DocSecurity>0</DocSecurity>
  <Lines>80</Lines>
  <Paragraphs>22</Paragraphs>
  <ScaleCrop>false</ScaleCrop>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Baruffi</dc:creator>
  <cp:keywords/>
  <dc:description/>
  <cp:lastModifiedBy>Pace Giuseppe</cp:lastModifiedBy>
  <cp:revision>6</cp:revision>
  <dcterms:created xsi:type="dcterms:W3CDTF">2020-03-01T17:35:00Z</dcterms:created>
  <dcterms:modified xsi:type="dcterms:W3CDTF">2020-03-01T17:50:00Z</dcterms:modified>
</cp:coreProperties>
</file>